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B42043" w14:textId="77777777" w:rsidR="009A2A1A" w:rsidRDefault="009A2A1A" w:rsidP="00A82288"/>
    <w:p w14:paraId="2846957D" w14:textId="77777777" w:rsidR="009A2A1A" w:rsidRDefault="009A2A1A" w:rsidP="00A82288"/>
    <w:p w14:paraId="60BBE755" w14:textId="77777777" w:rsidR="00CD41A0" w:rsidRDefault="00CD41A0" w:rsidP="00A82288"/>
    <w:p w14:paraId="23A680AC" w14:textId="77777777" w:rsidR="00CD41A0" w:rsidRDefault="00CD41A0" w:rsidP="00A82288"/>
    <w:p w14:paraId="153EA1C3" w14:textId="77777777" w:rsidR="00D569F1" w:rsidRDefault="00D569F1" w:rsidP="00A82288"/>
    <w:p w14:paraId="1ED0686B" w14:textId="77777777" w:rsidR="00D569F1" w:rsidRDefault="00D569F1" w:rsidP="00A82288"/>
    <w:p w14:paraId="3C429BA6" w14:textId="77777777" w:rsidR="00D569F1" w:rsidRDefault="00D569F1" w:rsidP="00A82288"/>
    <w:p w14:paraId="20C9FFD2" w14:textId="77777777" w:rsidR="00D569F1" w:rsidRDefault="00D569F1" w:rsidP="00A82288"/>
    <w:p w14:paraId="625A13C8" w14:textId="77777777" w:rsidR="00D569F1" w:rsidRDefault="00D569F1" w:rsidP="00A82288"/>
    <w:p w14:paraId="4A981F56" w14:textId="77777777" w:rsidR="009A2A1A" w:rsidRDefault="009A2A1A" w:rsidP="00A82288"/>
    <w:tbl>
      <w:tblPr>
        <w:tblW w:w="5045" w:type="pct"/>
        <w:tblInd w:w="-360" w:type="dxa"/>
        <w:tblLayout w:type="fixed"/>
        <w:tblCellMar>
          <w:left w:w="0" w:type="dxa"/>
          <w:right w:w="0" w:type="dxa"/>
        </w:tblCellMar>
        <w:tblLook w:val="04A0" w:firstRow="1" w:lastRow="0" w:firstColumn="1" w:lastColumn="0" w:noHBand="0" w:noVBand="1"/>
      </w:tblPr>
      <w:tblGrid>
        <w:gridCol w:w="2908"/>
        <w:gridCol w:w="7263"/>
      </w:tblGrid>
      <w:tr w:rsidR="000146D0" w:rsidRPr="00BF457D" w14:paraId="75B1B542" w14:textId="77777777" w:rsidTr="000471F1">
        <w:tc>
          <w:tcPr>
            <w:tcW w:w="2908" w:type="dxa"/>
          </w:tcPr>
          <w:p w14:paraId="49FBA35F" w14:textId="77777777" w:rsidR="000146D0" w:rsidRPr="00BF457D" w:rsidRDefault="000146D0" w:rsidP="000471F1">
            <w:pPr>
              <w:ind w:left="100"/>
            </w:pPr>
            <w:r>
              <w:rPr>
                <w:noProof/>
              </w:rPr>
              <w:drawing>
                <wp:inline distT="0" distB="0" distL="0" distR="0" wp14:anchorId="3D83A33B" wp14:editId="6383567A">
                  <wp:extent cx="1678940" cy="1678940"/>
                  <wp:effectExtent l="0" t="0" r="0" b="0"/>
                  <wp:docPr id="6" name="Picture 6" descr="../Desktop/static1.square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tatic1.squarespac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8940" cy="1678940"/>
                          </a:xfrm>
                          <a:prstGeom prst="rect">
                            <a:avLst/>
                          </a:prstGeom>
                          <a:noFill/>
                          <a:ln>
                            <a:noFill/>
                          </a:ln>
                        </pic:spPr>
                      </pic:pic>
                    </a:graphicData>
                  </a:graphic>
                </wp:inline>
              </w:drawing>
            </w:r>
          </w:p>
        </w:tc>
        <w:tc>
          <w:tcPr>
            <w:tcW w:w="7262" w:type="dxa"/>
            <w:tcMar>
              <w:left w:w="144" w:type="dxa"/>
            </w:tcMar>
          </w:tcPr>
          <w:p w14:paraId="0B2F1C1D" w14:textId="2BA7AEFD" w:rsidR="00004C5B" w:rsidRPr="00004C5B" w:rsidRDefault="00004C5B" w:rsidP="000471F1">
            <w:pPr>
              <w:pStyle w:val="Title"/>
              <w:ind w:left="100" w:right="80"/>
              <w:rPr>
                <w:sz w:val="72"/>
                <w:szCs w:val="72"/>
              </w:rPr>
            </w:pPr>
            <w:r w:rsidRPr="00004C5B">
              <w:rPr>
                <w:sz w:val="72"/>
                <w:szCs w:val="72"/>
              </w:rPr>
              <w:t>Getting Started with Media</w:t>
            </w:r>
            <w:r>
              <w:rPr>
                <w:sz w:val="72"/>
                <w:szCs w:val="72"/>
              </w:rPr>
              <w:t xml:space="preserve"> </w:t>
            </w:r>
            <w:r w:rsidRPr="00004C5B">
              <w:rPr>
                <w:sz w:val="72"/>
                <w:szCs w:val="72"/>
              </w:rPr>
              <w:t>Cloud</w:t>
            </w:r>
          </w:p>
          <w:p w14:paraId="4A70EC4A" w14:textId="12D21706" w:rsidR="000146D0" w:rsidRPr="00D569F1" w:rsidRDefault="00004C5B" w:rsidP="000471F1">
            <w:pPr>
              <w:ind w:left="100" w:right="80"/>
              <w:rPr>
                <w:i/>
                <w:color w:val="767171" w:themeColor="background2" w:themeShade="80"/>
                <w:sz w:val="28"/>
                <w:szCs w:val="28"/>
              </w:rPr>
            </w:pPr>
            <w:r w:rsidRPr="00D569F1">
              <w:rPr>
                <w:i/>
                <w:color w:val="767171" w:themeColor="background2" w:themeShade="80"/>
                <w:sz w:val="28"/>
                <w:szCs w:val="28"/>
              </w:rPr>
              <w:t xml:space="preserve">Mastering the basics of </w:t>
            </w:r>
            <w:r w:rsidR="00D569F1">
              <w:rPr>
                <w:i/>
                <w:color w:val="767171" w:themeColor="background2" w:themeShade="80"/>
                <w:sz w:val="28"/>
                <w:szCs w:val="28"/>
              </w:rPr>
              <w:t xml:space="preserve">analyzing </w:t>
            </w:r>
            <w:r w:rsidR="00EA2ADB" w:rsidRPr="00D569F1">
              <w:rPr>
                <w:i/>
                <w:color w:val="767171" w:themeColor="background2" w:themeShade="80"/>
                <w:sz w:val="28"/>
                <w:szCs w:val="28"/>
              </w:rPr>
              <w:t xml:space="preserve">news media </w:t>
            </w:r>
            <w:r w:rsidRPr="00D569F1">
              <w:rPr>
                <w:i/>
                <w:color w:val="767171" w:themeColor="background2" w:themeShade="80"/>
                <w:sz w:val="28"/>
                <w:szCs w:val="28"/>
              </w:rPr>
              <w:t>attention, language, and representation</w:t>
            </w:r>
            <w:r w:rsidR="00D569F1" w:rsidRPr="00D569F1">
              <w:rPr>
                <w:i/>
                <w:color w:val="767171" w:themeColor="background2" w:themeShade="80"/>
                <w:sz w:val="28"/>
                <w:szCs w:val="28"/>
              </w:rPr>
              <w:t xml:space="preserve"> </w:t>
            </w:r>
          </w:p>
          <w:p w14:paraId="55B757D7" w14:textId="0A571944" w:rsidR="00004C5B" w:rsidRPr="00A82288" w:rsidRDefault="00004C5B" w:rsidP="000471F1">
            <w:pPr>
              <w:ind w:left="100"/>
            </w:pPr>
          </w:p>
        </w:tc>
      </w:tr>
    </w:tbl>
    <w:p w14:paraId="435252B4" w14:textId="6925C1A0" w:rsidR="000146D0" w:rsidRDefault="000146D0" w:rsidP="00A82288"/>
    <w:p w14:paraId="34B5CFC0" w14:textId="77777777" w:rsidR="00D569F1" w:rsidRDefault="00D569F1" w:rsidP="00A82288"/>
    <w:p w14:paraId="3DEFC866" w14:textId="77777777" w:rsidR="00D569F1" w:rsidRDefault="00D569F1" w:rsidP="00A82288"/>
    <w:p w14:paraId="32E7CE1E" w14:textId="77777777" w:rsidR="00D569F1" w:rsidRDefault="00D569F1" w:rsidP="00A82288"/>
    <w:p w14:paraId="01DB1F4E" w14:textId="77777777" w:rsidR="00D569F1" w:rsidRDefault="00D569F1" w:rsidP="00A82288"/>
    <w:p w14:paraId="4E4CB4F9" w14:textId="77777777" w:rsidR="00D569F1" w:rsidRDefault="00D569F1" w:rsidP="00A82288"/>
    <w:p w14:paraId="6FC792CB" w14:textId="77777777" w:rsidR="00D569F1" w:rsidRDefault="00D569F1" w:rsidP="00A82288"/>
    <w:p w14:paraId="56575A86" w14:textId="77777777" w:rsidR="00D569F1" w:rsidRDefault="00D569F1" w:rsidP="00A82288"/>
    <w:p w14:paraId="7038AC5B" w14:textId="77777777" w:rsidR="00D569F1" w:rsidRDefault="00D569F1" w:rsidP="00A82288"/>
    <w:p w14:paraId="159E90FF" w14:textId="77777777" w:rsidR="00623F28" w:rsidRDefault="00623F28" w:rsidP="00A82288"/>
    <w:p w14:paraId="49390B8E" w14:textId="77777777" w:rsidR="00D569F1" w:rsidRDefault="00D569F1" w:rsidP="00A82288"/>
    <w:p w14:paraId="2C7D2107" w14:textId="5A04DBE4" w:rsidR="00D569F1" w:rsidRPr="00623F28" w:rsidRDefault="00623F28" w:rsidP="00623F28">
      <w:pPr>
        <w:jc w:val="center"/>
        <w:rPr>
          <w:b/>
          <w:color w:val="5FC5AC"/>
          <w:sz w:val="36"/>
          <w:szCs w:val="36"/>
        </w:rPr>
      </w:pPr>
      <w:r>
        <w:rPr>
          <w:b/>
          <w:color w:val="5FC5AC"/>
          <w:sz w:val="36"/>
          <w:szCs w:val="36"/>
        </w:rPr>
        <w:lastRenderedPageBreak/>
        <w:br/>
      </w:r>
      <w:r w:rsidRPr="00623F28">
        <w:rPr>
          <w:b/>
          <w:color w:val="5FC5AC"/>
          <w:sz w:val="36"/>
          <w:szCs w:val="36"/>
        </w:rPr>
        <w:t>TABLE OF CONTENTS</w:t>
      </w:r>
      <w:r w:rsidRPr="00623F28">
        <w:rPr>
          <w:b/>
          <w:color w:val="5FC5AC"/>
          <w:sz w:val="36"/>
          <w:szCs w:val="36"/>
        </w:rPr>
        <w:br/>
      </w:r>
    </w:p>
    <w:p w14:paraId="48E8202F" w14:textId="77777777" w:rsidR="00623F28" w:rsidRDefault="00623F28" w:rsidP="00623F28">
      <w:pPr>
        <w:pStyle w:val="TOC1"/>
        <w:rPr>
          <w:rFonts w:eastAsiaTheme="minorEastAsia" w:cstheme="minorBidi"/>
          <w:noProof/>
        </w:rPr>
      </w:pPr>
      <w:r>
        <w:rPr>
          <w:color w:val="767171" w:themeColor="background2" w:themeShade="80"/>
        </w:rPr>
        <w:fldChar w:fldCharType="begin"/>
      </w:r>
      <w:r>
        <w:rPr>
          <w:color w:val="767171" w:themeColor="background2" w:themeShade="80"/>
        </w:rPr>
        <w:instrText xml:space="preserve"> TOC \o "1-3" \h \z </w:instrText>
      </w:r>
      <w:r>
        <w:rPr>
          <w:color w:val="767171" w:themeColor="background2" w:themeShade="80"/>
        </w:rPr>
        <w:fldChar w:fldCharType="separate"/>
      </w:r>
      <w:hyperlink w:anchor="_Toc515569916" w:history="1">
        <w:r w:rsidRPr="00623F28">
          <w:rPr>
            <w:rStyle w:val="Hyperlink"/>
            <w:noProof/>
            <w:color w:val="5FC5AC"/>
          </w:rPr>
          <w:t>What is Media Cloud?</w:t>
        </w:r>
        <w:r>
          <w:rPr>
            <w:noProof/>
            <w:webHidden/>
          </w:rPr>
          <w:tab/>
        </w:r>
        <w:r>
          <w:rPr>
            <w:noProof/>
            <w:webHidden/>
          </w:rPr>
          <w:fldChar w:fldCharType="begin"/>
        </w:r>
        <w:r>
          <w:rPr>
            <w:noProof/>
            <w:webHidden/>
          </w:rPr>
          <w:instrText xml:space="preserve"> PAGEREF _Toc515569916 \h </w:instrText>
        </w:r>
        <w:r>
          <w:rPr>
            <w:noProof/>
            <w:webHidden/>
          </w:rPr>
        </w:r>
        <w:r>
          <w:rPr>
            <w:noProof/>
            <w:webHidden/>
          </w:rPr>
          <w:fldChar w:fldCharType="separate"/>
        </w:r>
        <w:r>
          <w:rPr>
            <w:noProof/>
            <w:webHidden/>
          </w:rPr>
          <w:t>1</w:t>
        </w:r>
        <w:r>
          <w:rPr>
            <w:noProof/>
            <w:webHidden/>
          </w:rPr>
          <w:fldChar w:fldCharType="end"/>
        </w:r>
      </w:hyperlink>
    </w:p>
    <w:p w14:paraId="0C2773D5" w14:textId="77777777" w:rsidR="00623F28" w:rsidRDefault="00623F28" w:rsidP="00623F28">
      <w:pPr>
        <w:pStyle w:val="TOC1"/>
        <w:rPr>
          <w:rFonts w:eastAsiaTheme="minorEastAsia" w:cstheme="minorBidi"/>
          <w:noProof/>
        </w:rPr>
      </w:pPr>
      <w:hyperlink w:anchor="_Toc515569917" w:history="1">
        <w:r w:rsidRPr="00623F28">
          <w:rPr>
            <w:rStyle w:val="Hyperlink"/>
            <w:noProof/>
            <w:color w:val="5FC5AC"/>
          </w:rPr>
          <w:t>What can you do with Media Cloud?</w:t>
        </w:r>
        <w:r>
          <w:rPr>
            <w:noProof/>
            <w:webHidden/>
          </w:rPr>
          <w:tab/>
        </w:r>
        <w:r>
          <w:rPr>
            <w:noProof/>
            <w:webHidden/>
          </w:rPr>
          <w:fldChar w:fldCharType="begin"/>
        </w:r>
        <w:r>
          <w:rPr>
            <w:noProof/>
            <w:webHidden/>
          </w:rPr>
          <w:instrText xml:space="preserve"> PAGEREF _Toc515569917 \h </w:instrText>
        </w:r>
        <w:r>
          <w:rPr>
            <w:noProof/>
            <w:webHidden/>
          </w:rPr>
        </w:r>
        <w:r>
          <w:rPr>
            <w:noProof/>
            <w:webHidden/>
          </w:rPr>
          <w:fldChar w:fldCharType="separate"/>
        </w:r>
        <w:r>
          <w:rPr>
            <w:noProof/>
            <w:webHidden/>
          </w:rPr>
          <w:t>2</w:t>
        </w:r>
        <w:r>
          <w:rPr>
            <w:noProof/>
            <w:webHidden/>
          </w:rPr>
          <w:fldChar w:fldCharType="end"/>
        </w:r>
      </w:hyperlink>
    </w:p>
    <w:p w14:paraId="6093742A" w14:textId="77777777" w:rsidR="00623F28" w:rsidRDefault="00623F28" w:rsidP="00623F28">
      <w:pPr>
        <w:pStyle w:val="TOC2"/>
        <w:tabs>
          <w:tab w:val="right" w:leader="dot" w:pos="10070"/>
        </w:tabs>
        <w:rPr>
          <w:rFonts w:eastAsiaTheme="minorEastAsia" w:cstheme="minorBidi"/>
          <w:b w:val="0"/>
          <w:bCs w:val="0"/>
          <w:noProof/>
          <w:sz w:val="24"/>
          <w:szCs w:val="24"/>
        </w:rPr>
      </w:pPr>
      <w:hyperlink w:anchor="_Toc515569918" w:history="1">
        <w:r w:rsidRPr="006761B7">
          <w:rPr>
            <w:rStyle w:val="Hyperlink"/>
            <w:noProof/>
          </w:rPr>
          <w:t>Questions Media Cloud has helped answer</w:t>
        </w:r>
        <w:r>
          <w:rPr>
            <w:noProof/>
            <w:webHidden/>
          </w:rPr>
          <w:tab/>
        </w:r>
        <w:r>
          <w:rPr>
            <w:noProof/>
            <w:webHidden/>
          </w:rPr>
          <w:fldChar w:fldCharType="begin"/>
        </w:r>
        <w:r>
          <w:rPr>
            <w:noProof/>
            <w:webHidden/>
          </w:rPr>
          <w:instrText xml:space="preserve"> PAGEREF _Toc515569918 \h </w:instrText>
        </w:r>
        <w:r>
          <w:rPr>
            <w:noProof/>
            <w:webHidden/>
          </w:rPr>
        </w:r>
        <w:r>
          <w:rPr>
            <w:noProof/>
            <w:webHidden/>
          </w:rPr>
          <w:fldChar w:fldCharType="separate"/>
        </w:r>
        <w:r>
          <w:rPr>
            <w:noProof/>
            <w:webHidden/>
          </w:rPr>
          <w:t>3</w:t>
        </w:r>
        <w:r>
          <w:rPr>
            <w:noProof/>
            <w:webHidden/>
          </w:rPr>
          <w:fldChar w:fldCharType="end"/>
        </w:r>
      </w:hyperlink>
    </w:p>
    <w:p w14:paraId="13DC5B88" w14:textId="77777777" w:rsidR="00623F28" w:rsidRDefault="00623F28" w:rsidP="00623F28">
      <w:pPr>
        <w:pStyle w:val="TOC2"/>
        <w:tabs>
          <w:tab w:val="right" w:leader="dot" w:pos="10070"/>
        </w:tabs>
        <w:rPr>
          <w:rFonts w:eastAsiaTheme="minorEastAsia" w:cstheme="minorBidi"/>
          <w:b w:val="0"/>
          <w:bCs w:val="0"/>
          <w:noProof/>
          <w:sz w:val="24"/>
          <w:szCs w:val="24"/>
        </w:rPr>
      </w:pPr>
      <w:hyperlink w:anchor="_Toc515569919" w:history="1">
        <w:r w:rsidRPr="006761B7">
          <w:rPr>
            <w:rStyle w:val="Hyperlink"/>
            <w:noProof/>
          </w:rPr>
          <w:t>Some technical notes on data collection</w:t>
        </w:r>
        <w:r>
          <w:rPr>
            <w:noProof/>
            <w:webHidden/>
          </w:rPr>
          <w:tab/>
        </w:r>
        <w:r>
          <w:rPr>
            <w:noProof/>
            <w:webHidden/>
          </w:rPr>
          <w:fldChar w:fldCharType="begin"/>
        </w:r>
        <w:r>
          <w:rPr>
            <w:noProof/>
            <w:webHidden/>
          </w:rPr>
          <w:instrText xml:space="preserve"> PAGEREF _Toc515569919 \h </w:instrText>
        </w:r>
        <w:r>
          <w:rPr>
            <w:noProof/>
            <w:webHidden/>
          </w:rPr>
        </w:r>
        <w:r>
          <w:rPr>
            <w:noProof/>
            <w:webHidden/>
          </w:rPr>
          <w:fldChar w:fldCharType="separate"/>
        </w:r>
        <w:r>
          <w:rPr>
            <w:noProof/>
            <w:webHidden/>
          </w:rPr>
          <w:t>4</w:t>
        </w:r>
        <w:r>
          <w:rPr>
            <w:noProof/>
            <w:webHidden/>
          </w:rPr>
          <w:fldChar w:fldCharType="end"/>
        </w:r>
      </w:hyperlink>
    </w:p>
    <w:p w14:paraId="07B035F2" w14:textId="77777777" w:rsidR="00623F28" w:rsidRDefault="00623F28" w:rsidP="00623F28">
      <w:pPr>
        <w:pStyle w:val="TOC1"/>
        <w:rPr>
          <w:rFonts w:eastAsiaTheme="minorEastAsia" w:cstheme="minorBidi"/>
          <w:noProof/>
        </w:rPr>
      </w:pPr>
      <w:hyperlink w:anchor="_Toc515569920" w:history="1">
        <w:r w:rsidRPr="00623F28">
          <w:rPr>
            <w:rStyle w:val="Hyperlink"/>
            <w:noProof/>
            <w:color w:val="5FC5AC"/>
          </w:rPr>
          <w:t>Two research approaches: general searches and question &amp; answer</w:t>
        </w:r>
        <w:r>
          <w:rPr>
            <w:noProof/>
            <w:webHidden/>
          </w:rPr>
          <w:tab/>
        </w:r>
        <w:r>
          <w:rPr>
            <w:noProof/>
            <w:webHidden/>
          </w:rPr>
          <w:fldChar w:fldCharType="begin"/>
        </w:r>
        <w:r>
          <w:rPr>
            <w:noProof/>
            <w:webHidden/>
          </w:rPr>
          <w:instrText xml:space="preserve"> PAGEREF _Toc515569920 \h </w:instrText>
        </w:r>
        <w:r>
          <w:rPr>
            <w:noProof/>
            <w:webHidden/>
          </w:rPr>
        </w:r>
        <w:r>
          <w:rPr>
            <w:noProof/>
            <w:webHidden/>
          </w:rPr>
          <w:fldChar w:fldCharType="separate"/>
        </w:r>
        <w:r>
          <w:rPr>
            <w:noProof/>
            <w:webHidden/>
          </w:rPr>
          <w:t>5</w:t>
        </w:r>
        <w:r>
          <w:rPr>
            <w:noProof/>
            <w:webHidden/>
          </w:rPr>
          <w:fldChar w:fldCharType="end"/>
        </w:r>
      </w:hyperlink>
    </w:p>
    <w:p w14:paraId="0E12279C" w14:textId="77777777" w:rsidR="00623F28" w:rsidRDefault="00623F28" w:rsidP="00623F28">
      <w:pPr>
        <w:pStyle w:val="TOC2"/>
        <w:tabs>
          <w:tab w:val="right" w:leader="dot" w:pos="10070"/>
        </w:tabs>
        <w:rPr>
          <w:rFonts w:eastAsiaTheme="minorEastAsia" w:cstheme="minorBidi"/>
          <w:b w:val="0"/>
          <w:bCs w:val="0"/>
          <w:noProof/>
          <w:sz w:val="24"/>
          <w:szCs w:val="24"/>
        </w:rPr>
      </w:pPr>
      <w:hyperlink w:anchor="_Toc515569921" w:history="1">
        <w:r w:rsidRPr="006761B7">
          <w:rPr>
            <w:rStyle w:val="Hyperlink"/>
            <w:noProof/>
          </w:rPr>
          <w:t>General search approach</w:t>
        </w:r>
        <w:r>
          <w:rPr>
            <w:noProof/>
            <w:webHidden/>
          </w:rPr>
          <w:tab/>
        </w:r>
        <w:r>
          <w:rPr>
            <w:noProof/>
            <w:webHidden/>
          </w:rPr>
          <w:fldChar w:fldCharType="begin"/>
        </w:r>
        <w:r>
          <w:rPr>
            <w:noProof/>
            <w:webHidden/>
          </w:rPr>
          <w:instrText xml:space="preserve"> PAGEREF _Toc515569921 \h </w:instrText>
        </w:r>
        <w:r>
          <w:rPr>
            <w:noProof/>
            <w:webHidden/>
          </w:rPr>
        </w:r>
        <w:r>
          <w:rPr>
            <w:noProof/>
            <w:webHidden/>
          </w:rPr>
          <w:fldChar w:fldCharType="separate"/>
        </w:r>
        <w:r>
          <w:rPr>
            <w:noProof/>
            <w:webHidden/>
          </w:rPr>
          <w:t>5</w:t>
        </w:r>
        <w:r>
          <w:rPr>
            <w:noProof/>
            <w:webHidden/>
          </w:rPr>
          <w:fldChar w:fldCharType="end"/>
        </w:r>
      </w:hyperlink>
    </w:p>
    <w:p w14:paraId="698642F7" w14:textId="77777777" w:rsidR="00623F28" w:rsidRDefault="00623F28" w:rsidP="00623F28">
      <w:pPr>
        <w:pStyle w:val="TOC2"/>
        <w:tabs>
          <w:tab w:val="right" w:leader="dot" w:pos="10070"/>
        </w:tabs>
        <w:rPr>
          <w:rFonts w:eastAsiaTheme="minorEastAsia" w:cstheme="minorBidi"/>
          <w:b w:val="0"/>
          <w:bCs w:val="0"/>
          <w:noProof/>
          <w:sz w:val="24"/>
          <w:szCs w:val="24"/>
        </w:rPr>
      </w:pPr>
      <w:hyperlink w:anchor="_Toc515569922" w:history="1">
        <w:r w:rsidRPr="006761B7">
          <w:rPr>
            <w:rStyle w:val="Hyperlink"/>
            <w:noProof/>
          </w:rPr>
          <w:t>Question and answer approach</w:t>
        </w:r>
        <w:r>
          <w:rPr>
            <w:noProof/>
            <w:webHidden/>
          </w:rPr>
          <w:tab/>
        </w:r>
        <w:r>
          <w:rPr>
            <w:noProof/>
            <w:webHidden/>
          </w:rPr>
          <w:fldChar w:fldCharType="begin"/>
        </w:r>
        <w:r>
          <w:rPr>
            <w:noProof/>
            <w:webHidden/>
          </w:rPr>
          <w:instrText xml:space="preserve"> PAGEREF _Toc515569922 \h </w:instrText>
        </w:r>
        <w:r>
          <w:rPr>
            <w:noProof/>
            <w:webHidden/>
          </w:rPr>
        </w:r>
        <w:r>
          <w:rPr>
            <w:noProof/>
            <w:webHidden/>
          </w:rPr>
          <w:fldChar w:fldCharType="separate"/>
        </w:r>
        <w:r>
          <w:rPr>
            <w:noProof/>
            <w:webHidden/>
          </w:rPr>
          <w:t>8</w:t>
        </w:r>
        <w:r>
          <w:rPr>
            <w:noProof/>
            <w:webHidden/>
          </w:rPr>
          <w:fldChar w:fldCharType="end"/>
        </w:r>
      </w:hyperlink>
    </w:p>
    <w:p w14:paraId="5EC3FFE1" w14:textId="77777777" w:rsidR="00623F28" w:rsidRDefault="00623F28" w:rsidP="00623F28">
      <w:pPr>
        <w:pStyle w:val="TOC1"/>
        <w:rPr>
          <w:rFonts w:eastAsiaTheme="minorEastAsia" w:cstheme="minorBidi"/>
          <w:noProof/>
        </w:rPr>
      </w:pPr>
      <w:hyperlink w:anchor="_Toc515569923" w:history="1">
        <w:r w:rsidRPr="00623F28">
          <w:rPr>
            <w:rStyle w:val="Hyperlink"/>
            <w:noProof/>
            <w:color w:val="5FC5AC"/>
          </w:rPr>
          <w:t>Filling out your research worksheet</w:t>
        </w:r>
        <w:r>
          <w:rPr>
            <w:noProof/>
            <w:webHidden/>
          </w:rPr>
          <w:tab/>
        </w:r>
        <w:r>
          <w:rPr>
            <w:noProof/>
            <w:webHidden/>
          </w:rPr>
          <w:fldChar w:fldCharType="begin"/>
        </w:r>
        <w:r>
          <w:rPr>
            <w:noProof/>
            <w:webHidden/>
          </w:rPr>
          <w:instrText xml:space="preserve"> PAGEREF _Toc515569923 \h </w:instrText>
        </w:r>
        <w:r>
          <w:rPr>
            <w:noProof/>
            <w:webHidden/>
          </w:rPr>
        </w:r>
        <w:r>
          <w:rPr>
            <w:noProof/>
            <w:webHidden/>
          </w:rPr>
          <w:fldChar w:fldCharType="separate"/>
        </w:r>
        <w:r>
          <w:rPr>
            <w:noProof/>
            <w:webHidden/>
          </w:rPr>
          <w:t>10</w:t>
        </w:r>
        <w:r>
          <w:rPr>
            <w:noProof/>
            <w:webHidden/>
          </w:rPr>
          <w:fldChar w:fldCharType="end"/>
        </w:r>
      </w:hyperlink>
    </w:p>
    <w:p w14:paraId="203C4823" w14:textId="77777777" w:rsidR="00623F28" w:rsidRDefault="00623F28" w:rsidP="00623F28">
      <w:pPr>
        <w:pStyle w:val="TOC1"/>
        <w:rPr>
          <w:rFonts w:eastAsiaTheme="minorEastAsia" w:cstheme="minorBidi"/>
          <w:noProof/>
        </w:rPr>
      </w:pPr>
      <w:hyperlink w:anchor="_Toc515569924" w:history="1">
        <w:r w:rsidRPr="00623F28">
          <w:rPr>
            <w:rStyle w:val="Hyperlink"/>
            <w:noProof/>
            <w:color w:val="5FC5AC"/>
          </w:rPr>
          <w:t>Writing your query search string</w:t>
        </w:r>
        <w:r>
          <w:rPr>
            <w:noProof/>
            <w:webHidden/>
          </w:rPr>
          <w:tab/>
        </w:r>
        <w:r>
          <w:rPr>
            <w:noProof/>
            <w:webHidden/>
          </w:rPr>
          <w:fldChar w:fldCharType="begin"/>
        </w:r>
        <w:r>
          <w:rPr>
            <w:noProof/>
            <w:webHidden/>
          </w:rPr>
          <w:instrText xml:space="preserve"> PAGEREF _Toc515569924 \h </w:instrText>
        </w:r>
        <w:r>
          <w:rPr>
            <w:noProof/>
            <w:webHidden/>
          </w:rPr>
        </w:r>
        <w:r>
          <w:rPr>
            <w:noProof/>
            <w:webHidden/>
          </w:rPr>
          <w:fldChar w:fldCharType="separate"/>
        </w:r>
        <w:r>
          <w:rPr>
            <w:noProof/>
            <w:webHidden/>
          </w:rPr>
          <w:t>11</w:t>
        </w:r>
        <w:r>
          <w:rPr>
            <w:noProof/>
            <w:webHidden/>
          </w:rPr>
          <w:fldChar w:fldCharType="end"/>
        </w:r>
      </w:hyperlink>
    </w:p>
    <w:p w14:paraId="43A821AF" w14:textId="77777777" w:rsidR="00623F28" w:rsidRDefault="00623F28" w:rsidP="00623F28">
      <w:pPr>
        <w:pStyle w:val="TOC2"/>
        <w:tabs>
          <w:tab w:val="right" w:leader="dot" w:pos="10070"/>
        </w:tabs>
        <w:rPr>
          <w:rFonts w:eastAsiaTheme="minorEastAsia" w:cstheme="minorBidi"/>
          <w:b w:val="0"/>
          <w:bCs w:val="0"/>
          <w:noProof/>
          <w:sz w:val="24"/>
          <w:szCs w:val="24"/>
        </w:rPr>
      </w:pPr>
      <w:hyperlink w:anchor="_Toc515569925" w:history="1">
        <w:r w:rsidRPr="006761B7">
          <w:rPr>
            <w:rStyle w:val="Hyperlink"/>
            <w:noProof/>
          </w:rPr>
          <w:t>Examples of Media Cloud queries with their corresponding research questions</w:t>
        </w:r>
        <w:r>
          <w:rPr>
            <w:noProof/>
            <w:webHidden/>
          </w:rPr>
          <w:tab/>
        </w:r>
        <w:r>
          <w:rPr>
            <w:noProof/>
            <w:webHidden/>
          </w:rPr>
          <w:fldChar w:fldCharType="begin"/>
        </w:r>
        <w:r>
          <w:rPr>
            <w:noProof/>
            <w:webHidden/>
          </w:rPr>
          <w:instrText xml:space="preserve"> PAGEREF _Toc515569925 \h </w:instrText>
        </w:r>
        <w:r>
          <w:rPr>
            <w:noProof/>
            <w:webHidden/>
          </w:rPr>
        </w:r>
        <w:r>
          <w:rPr>
            <w:noProof/>
            <w:webHidden/>
          </w:rPr>
          <w:fldChar w:fldCharType="separate"/>
        </w:r>
        <w:r>
          <w:rPr>
            <w:noProof/>
            <w:webHidden/>
          </w:rPr>
          <w:t>12</w:t>
        </w:r>
        <w:r>
          <w:rPr>
            <w:noProof/>
            <w:webHidden/>
          </w:rPr>
          <w:fldChar w:fldCharType="end"/>
        </w:r>
      </w:hyperlink>
    </w:p>
    <w:p w14:paraId="24210E8B" w14:textId="77777777" w:rsidR="00623F28" w:rsidRDefault="00623F28" w:rsidP="00623F28">
      <w:pPr>
        <w:pStyle w:val="TOC1"/>
        <w:rPr>
          <w:rFonts w:eastAsiaTheme="minorEastAsia" w:cstheme="minorBidi"/>
          <w:noProof/>
        </w:rPr>
      </w:pPr>
      <w:hyperlink w:anchor="_Toc515569926" w:history="1">
        <w:r w:rsidRPr="00623F28">
          <w:rPr>
            <w:rStyle w:val="Hyperlink"/>
            <w:noProof/>
            <w:color w:val="5FC5AC"/>
          </w:rPr>
          <w:t>Determining the right sources</w:t>
        </w:r>
        <w:r>
          <w:rPr>
            <w:noProof/>
            <w:webHidden/>
          </w:rPr>
          <w:tab/>
        </w:r>
        <w:r>
          <w:rPr>
            <w:noProof/>
            <w:webHidden/>
          </w:rPr>
          <w:fldChar w:fldCharType="begin"/>
        </w:r>
        <w:r>
          <w:rPr>
            <w:noProof/>
            <w:webHidden/>
          </w:rPr>
          <w:instrText xml:space="preserve"> PAGEREF _Toc515569926 \h </w:instrText>
        </w:r>
        <w:r>
          <w:rPr>
            <w:noProof/>
            <w:webHidden/>
          </w:rPr>
        </w:r>
        <w:r>
          <w:rPr>
            <w:noProof/>
            <w:webHidden/>
          </w:rPr>
          <w:fldChar w:fldCharType="separate"/>
        </w:r>
        <w:r>
          <w:rPr>
            <w:noProof/>
            <w:webHidden/>
          </w:rPr>
          <w:t>13</w:t>
        </w:r>
        <w:r>
          <w:rPr>
            <w:noProof/>
            <w:webHidden/>
          </w:rPr>
          <w:fldChar w:fldCharType="end"/>
        </w:r>
      </w:hyperlink>
    </w:p>
    <w:p w14:paraId="2337A76A" w14:textId="77777777" w:rsidR="00623F28" w:rsidRDefault="00623F28" w:rsidP="00623F28">
      <w:pPr>
        <w:pStyle w:val="TOC2"/>
        <w:tabs>
          <w:tab w:val="right" w:leader="dot" w:pos="10070"/>
        </w:tabs>
        <w:rPr>
          <w:rFonts w:eastAsiaTheme="minorEastAsia" w:cstheme="minorBidi"/>
          <w:b w:val="0"/>
          <w:bCs w:val="0"/>
          <w:noProof/>
          <w:sz w:val="24"/>
          <w:szCs w:val="24"/>
        </w:rPr>
      </w:pPr>
      <w:hyperlink w:anchor="_Toc515569927" w:history="1">
        <w:r w:rsidRPr="006761B7">
          <w:rPr>
            <w:rStyle w:val="Hyperlink"/>
            <w:noProof/>
          </w:rPr>
          <w:t>How many sources are enough?</w:t>
        </w:r>
        <w:r>
          <w:rPr>
            <w:noProof/>
            <w:webHidden/>
          </w:rPr>
          <w:tab/>
        </w:r>
        <w:r>
          <w:rPr>
            <w:noProof/>
            <w:webHidden/>
          </w:rPr>
          <w:fldChar w:fldCharType="begin"/>
        </w:r>
        <w:r>
          <w:rPr>
            <w:noProof/>
            <w:webHidden/>
          </w:rPr>
          <w:instrText xml:space="preserve"> PAGEREF _Toc515569927 \h </w:instrText>
        </w:r>
        <w:r>
          <w:rPr>
            <w:noProof/>
            <w:webHidden/>
          </w:rPr>
        </w:r>
        <w:r>
          <w:rPr>
            <w:noProof/>
            <w:webHidden/>
          </w:rPr>
          <w:fldChar w:fldCharType="separate"/>
        </w:r>
        <w:r>
          <w:rPr>
            <w:noProof/>
            <w:webHidden/>
          </w:rPr>
          <w:t>14</w:t>
        </w:r>
        <w:r>
          <w:rPr>
            <w:noProof/>
            <w:webHidden/>
          </w:rPr>
          <w:fldChar w:fldCharType="end"/>
        </w:r>
      </w:hyperlink>
    </w:p>
    <w:p w14:paraId="291E5AD6" w14:textId="77777777" w:rsidR="00623F28" w:rsidRDefault="00623F28" w:rsidP="00623F28">
      <w:pPr>
        <w:pStyle w:val="TOC2"/>
        <w:tabs>
          <w:tab w:val="right" w:leader="dot" w:pos="10070"/>
        </w:tabs>
        <w:rPr>
          <w:rFonts w:eastAsiaTheme="minorEastAsia" w:cstheme="minorBidi"/>
          <w:b w:val="0"/>
          <w:bCs w:val="0"/>
          <w:noProof/>
          <w:sz w:val="24"/>
          <w:szCs w:val="24"/>
        </w:rPr>
      </w:pPr>
      <w:hyperlink w:anchor="_Toc515569928" w:history="1">
        <w:r w:rsidRPr="006761B7">
          <w:rPr>
            <w:rStyle w:val="Hyperlink"/>
            <w:noProof/>
          </w:rPr>
          <w:t>A note about U.S. collections</w:t>
        </w:r>
        <w:r>
          <w:rPr>
            <w:noProof/>
            <w:webHidden/>
          </w:rPr>
          <w:tab/>
        </w:r>
        <w:r>
          <w:rPr>
            <w:noProof/>
            <w:webHidden/>
          </w:rPr>
          <w:fldChar w:fldCharType="begin"/>
        </w:r>
        <w:r>
          <w:rPr>
            <w:noProof/>
            <w:webHidden/>
          </w:rPr>
          <w:instrText xml:space="preserve"> PAGEREF _Toc515569928 \h </w:instrText>
        </w:r>
        <w:r>
          <w:rPr>
            <w:noProof/>
            <w:webHidden/>
          </w:rPr>
        </w:r>
        <w:r>
          <w:rPr>
            <w:noProof/>
            <w:webHidden/>
          </w:rPr>
          <w:fldChar w:fldCharType="separate"/>
        </w:r>
        <w:r>
          <w:rPr>
            <w:noProof/>
            <w:webHidden/>
          </w:rPr>
          <w:t>14</w:t>
        </w:r>
        <w:r>
          <w:rPr>
            <w:noProof/>
            <w:webHidden/>
          </w:rPr>
          <w:fldChar w:fldCharType="end"/>
        </w:r>
      </w:hyperlink>
    </w:p>
    <w:p w14:paraId="0C8F889B" w14:textId="77777777" w:rsidR="00623F28" w:rsidRDefault="00623F28" w:rsidP="00623F28">
      <w:pPr>
        <w:pStyle w:val="TOC2"/>
        <w:tabs>
          <w:tab w:val="right" w:leader="dot" w:pos="10070"/>
        </w:tabs>
        <w:rPr>
          <w:rFonts w:eastAsiaTheme="minorEastAsia" w:cstheme="minorBidi"/>
          <w:b w:val="0"/>
          <w:bCs w:val="0"/>
          <w:noProof/>
          <w:sz w:val="24"/>
          <w:szCs w:val="24"/>
        </w:rPr>
      </w:pPr>
      <w:hyperlink w:anchor="_Toc515569929" w:history="1">
        <w:r w:rsidRPr="006761B7">
          <w:rPr>
            <w:rStyle w:val="Hyperlink"/>
            <w:noProof/>
          </w:rPr>
          <w:t>Need more help with sources?</w:t>
        </w:r>
        <w:r>
          <w:rPr>
            <w:noProof/>
            <w:webHidden/>
          </w:rPr>
          <w:tab/>
        </w:r>
        <w:r>
          <w:rPr>
            <w:noProof/>
            <w:webHidden/>
          </w:rPr>
          <w:fldChar w:fldCharType="begin"/>
        </w:r>
        <w:r>
          <w:rPr>
            <w:noProof/>
            <w:webHidden/>
          </w:rPr>
          <w:instrText xml:space="preserve"> PAGEREF _Toc515569929 \h </w:instrText>
        </w:r>
        <w:r>
          <w:rPr>
            <w:noProof/>
            <w:webHidden/>
          </w:rPr>
        </w:r>
        <w:r>
          <w:rPr>
            <w:noProof/>
            <w:webHidden/>
          </w:rPr>
          <w:fldChar w:fldCharType="separate"/>
        </w:r>
        <w:r>
          <w:rPr>
            <w:noProof/>
            <w:webHidden/>
          </w:rPr>
          <w:t>14</w:t>
        </w:r>
        <w:r>
          <w:rPr>
            <w:noProof/>
            <w:webHidden/>
          </w:rPr>
          <w:fldChar w:fldCharType="end"/>
        </w:r>
      </w:hyperlink>
    </w:p>
    <w:p w14:paraId="79785302" w14:textId="77777777" w:rsidR="00623F28" w:rsidRDefault="00623F28" w:rsidP="00623F28">
      <w:pPr>
        <w:pStyle w:val="TOC1"/>
        <w:rPr>
          <w:rFonts w:eastAsiaTheme="minorEastAsia" w:cstheme="minorBidi"/>
          <w:noProof/>
        </w:rPr>
      </w:pPr>
      <w:hyperlink w:anchor="_Toc515569930" w:history="1">
        <w:r w:rsidRPr="00623F28">
          <w:rPr>
            <w:rStyle w:val="Hyperlink"/>
            <w:noProof/>
            <w:color w:val="5FC5AC"/>
          </w:rPr>
          <w:t>Setting up a comparative query in Explorer</w:t>
        </w:r>
        <w:r>
          <w:rPr>
            <w:noProof/>
            <w:webHidden/>
          </w:rPr>
          <w:tab/>
        </w:r>
        <w:r>
          <w:rPr>
            <w:noProof/>
            <w:webHidden/>
          </w:rPr>
          <w:fldChar w:fldCharType="begin"/>
        </w:r>
        <w:r>
          <w:rPr>
            <w:noProof/>
            <w:webHidden/>
          </w:rPr>
          <w:instrText xml:space="preserve"> PAGEREF _Toc515569930 \h </w:instrText>
        </w:r>
        <w:r>
          <w:rPr>
            <w:noProof/>
            <w:webHidden/>
          </w:rPr>
        </w:r>
        <w:r>
          <w:rPr>
            <w:noProof/>
            <w:webHidden/>
          </w:rPr>
          <w:fldChar w:fldCharType="separate"/>
        </w:r>
        <w:r>
          <w:rPr>
            <w:noProof/>
            <w:webHidden/>
          </w:rPr>
          <w:t>15</w:t>
        </w:r>
        <w:r>
          <w:rPr>
            <w:noProof/>
            <w:webHidden/>
          </w:rPr>
          <w:fldChar w:fldCharType="end"/>
        </w:r>
      </w:hyperlink>
    </w:p>
    <w:p w14:paraId="1815767B" w14:textId="77777777" w:rsidR="00623F28" w:rsidRDefault="00623F28" w:rsidP="00623F28">
      <w:pPr>
        <w:pStyle w:val="TOC1"/>
        <w:rPr>
          <w:rFonts w:eastAsiaTheme="minorEastAsia" w:cstheme="minorBidi"/>
          <w:noProof/>
        </w:rPr>
      </w:pPr>
      <w:hyperlink w:anchor="_Toc515569931" w:history="1">
        <w:r w:rsidRPr="00623F28">
          <w:rPr>
            <w:rStyle w:val="Hyperlink"/>
            <w:noProof/>
            <w:color w:val="5FC5AC"/>
          </w:rPr>
          <w:t>Analyzing your results</w:t>
        </w:r>
        <w:r>
          <w:rPr>
            <w:noProof/>
            <w:webHidden/>
          </w:rPr>
          <w:tab/>
        </w:r>
        <w:r>
          <w:rPr>
            <w:noProof/>
            <w:webHidden/>
          </w:rPr>
          <w:fldChar w:fldCharType="begin"/>
        </w:r>
        <w:r>
          <w:rPr>
            <w:noProof/>
            <w:webHidden/>
          </w:rPr>
          <w:instrText xml:space="preserve"> PAGEREF _Toc515569931 \h </w:instrText>
        </w:r>
        <w:r>
          <w:rPr>
            <w:noProof/>
            <w:webHidden/>
          </w:rPr>
        </w:r>
        <w:r>
          <w:rPr>
            <w:noProof/>
            <w:webHidden/>
          </w:rPr>
          <w:fldChar w:fldCharType="separate"/>
        </w:r>
        <w:r>
          <w:rPr>
            <w:noProof/>
            <w:webHidden/>
          </w:rPr>
          <w:t>15</w:t>
        </w:r>
        <w:r>
          <w:rPr>
            <w:noProof/>
            <w:webHidden/>
          </w:rPr>
          <w:fldChar w:fldCharType="end"/>
        </w:r>
      </w:hyperlink>
    </w:p>
    <w:p w14:paraId="0A6EFED0" w14:textId="77777777" w:rsidR="00623F28" w:rsidRDefault="00623F28" w:rsidP="00623F28">
      <w:pPr>
        <w:pStyle w:val="TOC2"/>
        <w:tabs>
          <w:tab w:val="right" w:leader="dot" w:pos="10070"/>
        </w:tabs>
        <w:rPr>
          <w:rFonts w:eastAsiaTheme="minorEastAsia" w:cstheme="minorBidi"/>
          <w:b w:val="0"/>
          <w:bCs w:val="0"/>
          <w:noProof/>
          <w:sz w:val="24"/>
          <w:szCs w:val="24"/>
        </w:rPr>
      </w:pPr>
      <w:hyperlink w:anchor="_Toc515569932" w:history="1">
        <w:r w:rsidRPr="006761B7">
          <w:rPr>
            <w:rStyle w:val="Hyperlink"/>
            <w:noProof/>
          </w:rPr>
          <w:t>What to try if you’re getting no results, or “odd” results</w:t>
        </w:r>
        <w:r>
          <w:rPr>
            <w:noProof/>
            <w:webHidden/>
          </w:rPr>
          <w:tab/>
        </w:r>
        <w:r>
          <w:rPr>
            <w:noProof/>
            <w:webHidden/>
          </w:rPr>
          <w:fldChar w:fldCharType="begin"/>
        </w:r>
        <w:r>
          <w:rPr>
            <w:noProof/>
            <w:webHidden/>
          </w:rPr>
          <w:instrText xml:space="preserve"> PAGEREF _Toc515569932 \h </w:instrText>
        </w:r>
        <w:r>
          <w:rPr>
            <w:noProof/>
            <w:webHidden/>
          </w:rPr>
        </w:r>
        <w:r>
          <w:rPr>
            <w:noProof/>
            <w:webHidden/>
          </w:rPr>
          <w:fldChar w:fldCharType="separate"/>
        </w:r>
        <w:r>
          <w:rPr>
            <w:noProof/>
            <w:webHidden/>
          </w:rPr>
          <w:t>15</w:t>
        </w:r>
        <w:r>
          <w:rPr>
            <w:noProof/>
            <w:webHidden/>
          </w:rPr>
          <w:fldChar w:fldCharType="end"/>
        </w:r>
      </w:hyperlink>
    </w:p>
    <w:p w14:paraId="5F3238E5" w14:textId="77777777" w:rsidR="00623F28" w:rsidRDefault="00623F28" w:rsidP="00623F28">
      <w:pPr>
        <w:pStyle w:val="TOC2"/>
        <w:tabs>
          <w:tab w:val="right" w:leader="dot" w:pos="10070"/>
        </w:tabs>
        <w:rPr>
          <w:rFonts w:eastAsiaTheme="minorEastAsia" w:cstheme="minorBidi"/>
          <w:b w:val="0"/>
          <w:bCs w:val="0"/>
          <w:noProof/>
          <w:sz w:val="24"/>
          <w:szCs w:val="24"/>
        </w:rPr>
      </w:pPr>
      <w:hyperlink w:anchor="_Toc515569933" w:history="1">
        <w:r w:rsidRPr="006761B7">
          <w:rPr>
            <w:rStyle w:val="Hyperlink"/>
            <w:noProof/>
          </w:rPr>
          <w:t>Attention</w:t>
        </w:r>
        <w:r>
          <w:rPr>
            <w:noProof/>
            <w:webHidden/>
          </w:rPr>
          <w:tab/>
        </w:r>
        <w:r>
          <w:rPr>
            <w:noProof/>
            <w:webHidden/>
          </w:rPr>
          <w:fldChar w:fldCharType="begin"/>
        </w:r>
        <w:r>
          <w:rPr>
            <w:noProof/>
            <w:webHidden/>
          </w:rPr>
          <w:instrText xml:space="preserve"> PAGEREF _Toc515569933 \h </w:instrText>
        </w:r>
        <w:r>
          <w:rPr>
            <w:noProof/>
            <w:webHidden/>
          </w:rPr>
        </w:r>
        <w:r>
          <w:rPr>
            <w:noProof/>
            <w:webHidden/>
          </w:rPr>
          <w:fldChar w:fldCharType="separate"/>
        </w:r>
        <w:r>
          <w:rPr>
            <w:noProof/>
            <w:webHidden/>
          </w:rPr>
          <w:t>15</w:t>
        </w:r>
        <w:r>
          <w:rPr>
            <w:noProof/>
            <w:webHidden/>
          </w:rPr>
          <w:fldChar w:fldCharType="end"/>
        </w:r>
      </w:hyperlink>
    </w:p>
    <w:p w14:paraId="24BD8009" w14:textId="77777777" w:rsidR="00623F28" w:rsidRDefault="00623F28" w:rsidP="00623F28">
      <w:pPr>
        <w:pStyle w:val="TOC2"/>
        <w:tabs>
          <w:tab w:val="right" w:leader="dot" w:pos="10070"/>
        </w:tabs>
        <w:rPr>
          <w:rFonts w:eastAsiaTheme="minorEastAsia" w:cstheme="minorBidi"/>
          <w:b w:val="0"/>
          <w:bCs w:val="0"/>
          <w:noProof/>
          <w:sz w:val="24"/>
          <w:szCs w:val="24"/>
        </w:rPr>
      </w:pPr>
      <w:hyperlink w:anchor="_Toc515569934" w:history="1">
        <w:r w:rsidRPr="006761B7">
          <w:rPr>
            <w:rStyle w:val="Hyperlink"/>
            <w:noProof/>
          </w:rPr>
          <w:t>Language</w:t>
        </w:r>
        <w:r>
          <w:rPr>
            <w:noProof/>
            <w:webHidden/>
          </w:rPr>
          <w:tab/>
        </w:r>
        <w:r>
          <w:rPr>
            <w:noProof/>
            <w:webHidden/>
          </w:rPr>
          <w:fldChar w:fldCharType="begin"/>
        </w:r>
        <w:r>
          <w:rPr>
            <w:noProof/>
            <w:webHidden/>
          </w:rPr>
          <w:instrText xml:space="preserve"> PAGEREF _Toc515569934 \h </w:instrText>
        </w:r>
        <w:r>
          <w:rPr>
            <w:noProof/>
            <w:webHidden/>
          </w:rPr>
        </w:r>
        <w:r>
          <w:rPr>
            <w:noProof/>
            <w:webHidden/>
          </w:rPr>
          <w:fldChar w:fldCharType="separate"/>
        </w:r>
        <w:r>
          <w:rPr>
            <w:noProof/>
            <w:webHidden/>
          </w:rPr>
          <w:t>17</w:t>
        </w:r>
        <w:r>
          <w:rPr>
            <w:noProof/>
            <w:webHidden/>
          </w:rPr>
          <w:fldChar w:fldCharType="end"/>
        </w:r>
      </w:hyperlink>
    </w:p>
    <w:p w14:paraId="14E5A0C1" w14:textId="1A023F51" w:rsidR="00623F28" w:rsidRDefault="00623F28" w:rsidP="00623F28">
      <w:pPr>
        <w:pStyle w:val="TOC3"/>
        <w:tabs>
          <w:tab w:val="right" w:leader="dot" w:pos="10070"/>
        </w:tabs>
        <w:ind w:left="180"/>
        <w:rPr>
          <w:rFonts w:eastAsiaTheme="minorEastAsia" w:cstheme="minorBidi"/>
          <w:noProof/>
          <w:sz w:val="24"/>
          <w:szCs w:val="24"/>
        </w:rPr>
      </w:pPr>
      <w:r>
        <w:rPr>
          <w:rStyle w:val="Hyperlink"/>
          <w:noProof/>
        </w:rPr>
        <w:t xml:space="preserve"> </w:t>
      </w:r>
      <w:hyperlink w:anchor="_Toc515569935" w:history="1">
        <w:r w:rsidRPr="00623F28">
          <w:rPr>
            <w:rStyle w:val="Hyperlink"/>
            <w:b/>
            <w:bCs/>
            <w:noProof/>
          </w:rPr>
          <w:t>Representation</w:t>
        </w:r>
        <w:r>
          <w:rPr>
            <w:noProof/>
            <w:webHidden/>
          </w:rPr>
          <w:tab/>
        </w:r>
        <w:r>
          <w:rPr>
            <w:noProof/>
            <w:webHidden/>
          </w:rPr>
          <w:fldChar w:fldCharType="begin"/>
        </w:r>
        <w:r>
          <w:rPr>
            <w:noProof/>
            <w:webHidden/>
          </w:rPr>
          <w:instrText xml:space="preserve"> PAGEREF _Toc515569935 \h </w:instrText>
        </w:r>
        <w:r>
          <w:rPr>
            <w:noProof/>
            <w:webHidden/>
          </w:rPr>
        </w:r>
        <w:r>
          <w:rPr>
            <w:noProof/>
            <w:webHidden/>
          </w:rPr>
          <w:fldChar w:fldCharType="separate"/>
        </w:r>
        <w:r>
          <w:rPr>
            <w:noProof/>
            <w:webHidden/>
          </w:rPr>
          <w:t>18</w:t>
        </w:r>
        <w:r>
          <w:rPr>
            <w:noProof/>
            <w:webHidden/>
          </w:rPr>
          <w:fldChar w:fldCharType="end"/>
        </w:r>
      </w:hyperlink>
    </w:p>
    <w:p w14:paraId="4854CA87" w14:textId="77777777" w:rsidR="00623F28" w:rsidRDefault="00623F28" w:rsidP="00623F28">
      <w:pPr>
        <w:pStyle w:val="TOC1"/>
        <w:rPr>
          <w:rFonts w:eastAsiaTheme="minorEastAsia" w:cstheme="minorBidi"/>
          <w:noProof/>
        </w:rPr>
      </w:pPr>
      <w:hyperlink w:anchor="_Toc515569936" w:history="1">
        <w:r w:rsidRPr="00623F28">
          <w:rPr>
            <w:rStyle w:val="Hyperlink"/>
            <w:noProof/>
            <w:color w:val="5FC5AC"/>
          </w:rPr>
          <w:t>Refining your query</w:t>
        </w:r>
        <w:r>
          <w:rPr>
            <w:noProof/>
            <w:webHidden/>
          </w:rPr>
          <w:tab/>
        </w:r>
        <w:r>
          <w:rPr>
            <w:noProof/>
            <w:webHidden/>
          </w:rPr>
          <w:fldChar w:fldCharType="begin"/>
        </w:r>
        <w:r>
          <w:rPr>
            <w:noProof/>
            <w:webHidden/>
          </w:rPr>
          <w:instrText xml:space="preserve"> PAGEREF _Toc515569936 \h </w:instrText>
        </w:r>
        <w:r>
          <w:rPr>
            <w:noProof/>
            <w:webHidden/>
          </w:rPr>
        </w:r>
        <w:r>
          <w:rPr>
            <w:noProof/>
            <w:webHidden/>
          </w:rPr>
          <w:fldChar w:fldCharType="separate"/>
        </w:r>
        <w:r>
          <w:rPr>
            <w:noProof/>
            <w:webHidden/>
          </w:rPr>
          <w:t>18</w:t>
        </w:r>
        <w:r>
          <w:rPr>
            <w:noProof/>
            <w:webHidden/>
          </w:rPr>
          <w:fldChar w:fldCharType="end"/>
        </w:r>
      </w:hyperlink>
    </w:p>
    <w:p w14:paraId="77EA82A5" w14:textId="77777777" w:rsidR="00623F28" w:rsidRDefault="00623F28" w:rsidP="00623F28">
      <w:pPr>
        <w:pStyle w:val="TOC1"/>
        <w:rPr>
          <w:rFonts w:eastAsiaTheme="minorEastAsia" w:cstheme="minorBidi"/>
          <w:noProof/>
        </w:rPr>
      </w:pPr>
      <w:hyperlink w:anchor="_Toc515569937" w:history="1">
        <w:r w:rsidRPr="00623F28">
          <w:rPr>
            <w:rStyle w:val="Hyperlink"/>
            <w:noProof/>
            <w:color w:val="5FC5AC"/>
          </w:rPr>
          <w:t>Augmenting your source data</w:t>
        </w:r>
        <w:r>
          <w:rPr>
            <w:noProof/>
            <w:webHidden/>
          </w:rPr>
          <w:tab/>
        </w:r>
        <w:r>
          <w:rPr>
            <w:noProof/>
            <w:webHidden/>
          </w:rPr>
          <w:fldChar w:fldCharType="begin"/>
        </w:r>
        <w:r>
          <w:rPr>
            <w:noProof/>
            <w:webHidden/>
          </w:rPr>
          <w:instrText xml:space="preserve"> PAGEREF _Toc515569937 \h </w:instrText>
        </w:r>
        <w:r>
          <w:rPr>
            <w:noProof/>
            <w:webHidden/>
          </w:rPr>
        </w:r>
        <w:r>
          <w:rPr>
            <w:noProof/>
            <w:webHidden/>
          </w:rPr>
          <w:fldChar w:fldCharType="separate"/>
        </w:r>
        <w:r>
          <w:rPr>
            <w:noProof/>
            <w:webHidden/>
          </w:rPr>
          <w:t>18</w:t>
        </w:r>
        <w:r>
          <w:rPr>
            <w:noProof/>
            <w:webHidden/>
          </w:rPr>
          <w:fldChar w:fldCharType="end"/>
        </w:r>
      </w:hyperlink>
    </w:p>
    <w:p w14:paraId="7AA2D977" w14:textId="77777777" w:rsidR="00623F28" w:rsidRDefault="00623F28" w:rsidP="00623F28">
      <w:pPr>
        <w:pStyle w:val="TOC1"/>
        <w:rPr>
          <w:rFonts w:eastAsiaTheme="minorEastAsia" w:cstheme="minorBidi"/>
          <w:noProof/>
        </w:rPr>
      </w:pPr>
      <w:hyperlink w:anchor="_Toc515569938" w:history="1">
        <w:r w:rsidRPr="00623F28">
          <w:rPr>
            <w:rStyle w:val="Hyperlink"/>
            <w:noProof/>
            <w:color w:val="5FC5AC"/>
          </w:rPr>
          <w:t>Supporting your conclusions</w:t>
        </w:r>
        <w:r>
          <w:rPr>
            <w:noProof/>
            <w:webHidden/>
          </w:rPr>
          <w:tab/>
        </w:r>
        <w:r>
          <w:rPr>
            <w:noProof/>
            <w:webHidden/>
          </w:rPr>
          <w:fldChar w:fldCharType="begin"/>
        </w:r>
        <w:r>
          <w:rPr>
            <w:noProof/>
            <w:webHidden/>
          </w:rPr>
          <w:instrText xml:space="preserve"> PAGEREF _Toc515569938 \h </w:instrText>
        </w:r>
        <w:r>
          <w:rPr>
            <w:noProof/>
            <w:webHidden/>
          </w:rPr>
        </w:r>
        <w:r>
          <w:rPr>
            <w:noProof/>
            <w:webHidden/>
          </w:rPr>
          <w:fldChar w:fldCharType="separate"/>
        </w:r>
        <w:r>
          <w:rPr>
            <w:noProof/>
            <w:webHidden/>
          </w:rPr>
          <w:t>19</w:t>
        </w:r>
        <w:r>
          <w:rPr>
            <w:noProof/>
            <w:webHidden/>
          </w:rPr>
          <w:fldChar w:fldCharType="end"/>
        </w:r>
      </w:hyperlink>
    </w:p>
    <w:p w14:paraId="547DAF3A" w14:textId="77777777" w:rsidR="00623F28" w:rsidRDefault="00623F28" w:rsidP="00623F28">
      <w:pPr>
        <w:pStyle w:val="TOC1"/>
        <w:rPr>
          <w:rFonts w:eastAsiaTheme="minorEastAsia" w:cstheme="minorBidi"/>
          <w:noProof/>
        </w:rPr>
      </w:pPr>
      <w:hyperlink w:anchor="_Toc515569939" w:history="1">
        <w:r w:rsidRPr="00623F28">
          <w:rPr>
            <w:rStyle w:val="Hyperlink"/>
            <w:noProof/>
            <w:color w:val="5FC5AC"/>
          </w:rPr>
          <w:t>Other Media Cloud tools</w:t>
        </w:r>
        <w:r>
          <w:rPr>
            <w:noProof/>
            <w:webHidden/>
          </w:rPr>
          <w:tab/>
        </w:r>
        <w:r>
          <w:rPr>
            <w:noProof/>
            <w:webHidden/>
          </w:rPr>
          <w:fldChar w:fldCharType="begin"/>
        </w:r>
        <w:r>
          <w:rPr>
            <w:noProof/>
            <w:webHidden/>
          </w:rPr>
          <w:instrText xml:space="preserve"> PAGEREF _Toc515569939 \h </w:instrText>
        </w:r>
        <w:r>
          <w:rPr>
            <w:noProof/>
            <w:webHidden/>
          </w:rPr>
        </w:r>
        <w:r>
          <w:rPr>
            <w:noProof/>
            <w:webHidden/>
          </w:rPr>
          <w:fldChar w:fldCharType="separate"/>
        </w:r>
        <w:r>
          <w:rPr>
            <w:noProof/>
            <w:webHidden/>
          </w:rPr>
          <w:t>19</w:t>
        </w:r>
        <w:r>
          <w:rPr>
            <w:noProof/>
            <w:webHidden/>
          </w:rPr>
          <w:fldChar w:fldCharType="end"/>
        </w:r>
      </w:hyperlink>
    </w:p>
    <w:p w14:paraId="57C8E285" w14:textId="74D2BF89" w:rsidR="00623F28" w:rsidRDefault="00623F28" w:rsidP="00623F28">
      <w:pPr>
        <w:pStyle w:val="Heading1"/>
        <w:pBdr>
          <w:bottom w:val="none" w:sz="0" w:space="0" w:color="auto"/>
        </w:pBdr>
        <w:ind w:left="-270"/>
        <w:rPr>
          <w:color w:val="767171" w:themeColor="background2" w:themeShade="80"/>
        </w:rPr>
      </w:pPr>
      <w:r>
        <w:rPr>
          <w:color w:val="767171" w:themeColor="background2" w:themeShade="80"/>
        </w:rPr>
        <w:fldChar w:fldCharType="end"/>
      </w:r>
    </w:p>
    <w:p w14:paraId="16405881" w14:textId="4F2C873C" w:rsidR="00D569F1" w:rsidRDefault="00D569F1" w:rsidP="00623F28">
      <w:pPr>
        <w:pStyle w:val="Heading1"/>
        <w:pBdr>
          <w:bottom w:val="none" w:sz="0" w:space="0" w:color="auto"/>
        </w:pBdr>
        <w:ind w:left="-270"/>
        <w:rPr>
          <w:color w:val="767171" w:themeColor="background2" w:themeShade="80"/>
        </w:rPr>
      </w:pPr>
    </w:p>
    <w:p w14:paraId="2BE9A786" w14:textId="77777777" w:rsidR="00623F28" w:rsidRDefault="00623F28">
      <w:pPr>
        <w:ind w:left="0" w:right="0"/>
        <w:rPr>
          <w:rFonts w:eastAsiaTheme="majorEastAsia"/>
          <w:i/>
          <w:color w:val="767171" w:themeColor="background2" w:themeShade="80"/>
          <w:kern w:val="28"/>
          <w:sz w:val="48"/>
          <w:szCs w:val="48"/>
          <w14:ligatures w14:val="standard"/>
          <w14:numForm w14:val="oldStyle"/>
        </w:rPr>
      </w:pPr>
      <w:bookmarkStart w:id="0" w:name="_Toc515550769"/>
      <w:bookmarkStart w:id="1" w:name="_Toc515569916"/>
      <w:r>
        <w:rPr>
          <w:color w:val="767171" w:themeColor="background2" w:themeShade="80"/>
        </w:rPr>
        <w:br w:type="page"/>
      </w:r>
    </w:p>
    <w:p w14:paraId="42EB9052" w14:textId="6AA736AE" w:rsidR="00004C5B" w:rsidRPr="00004C5B" w:rsidRDefault="00004C5B" w:rsidP="000471F1">
      <w:pPr>
        <w:pStyle w:val="Heading1"/>
        <w:ind w:left="-270"/>
        <w:rPr>
          <w:color w:val="767171" w:themeColor="background2" w:themeShade="80"/>
        </w:rPr>
      </w:pPr>
      <w:r w:rsidRPr="00004C5B">
        <w:rPr>
          <w:color w:val="767171" w:themeColor="background2" w:themeShade="80"/>
        </w:rPr>
        <w:lastRenderedPageBreak/>
        <w:t>What is Media Cloud?</w:t>
      </w:r>
      <w:bookmarkEnd w:id="0"/>
      <w:bookmarkEnd w:id="1"/>
    </w:p>
    <w:p w14:paraId="483BAA1E" w14:textId="77777777" w:rsidR="000146D0" w:rsidRDefault="000146D0" w:rsidP="00A82288"/>
    <w:p w14:paraId="4D31E6A3" w14:textId="51A286D1" w:rsidR="00CD41A0" w:rsidRDefault="00CD41A0" w:rsidP="00CD41A0">
      <w:pPr>
        <w:ind w:left="-180"/>
        <w:rPr>
          <w:sz w:val="20"/>
          <w:szCs w:val="20"/>
        </w:rPr>
      </w:pPr>
      <w:r w:rsidRPr="000471F1">
        <w:rPr>
          <w:sz w:val="20"/>
          <w:szCs w:val="20"/>
        </w:rPr>
        <w:t xml:space="preserve">Media Cloud is an online news media research platform that allows you to analyze news stories from over 60,000 online sources, or publications, from around the world, at the local, regional, and national level, and in about </w:t>
      </w:r>
      <w:hyperlink r:id="rId8" w:history="1">
        <w:r w:rsidRPr="00ED4D6B">
          <w:rPr>
            <w:rStyle w:val="Hyperlink"/>
            <w:color w:val="5FC5AC"/>
            <w:sz w:val="20"/>
            <w:szCs w:val="20"/>
          </w:rPr>
          <w:t>t</w:t>
        </w:r>
        <w:r w:rsidRPr="002B406B">
          <w:rPr>
            <w:rStyle w:val="Hyperlink"/>
            <w:b/>
            <w:color w:val="5FC5AC"/>
            <w:sz w:val="20"/>
            <w:szCs w:val="20"/>
          </w:rPr>
          <w:t>wenty different languages</w:t>
        </w:r>
      </w:hyperlink>
      <w:r w:rsidRPr="000471F1">
        <w:rPr>
          <w:sz w:val="20"/>
          <w:szCs w:val="20"/>
        </w:rPr>
        <w:t>. The stories available to search are mostly digital-only text stories or the digital version of printed news stories, dating back as far as 2009, though most sources were added very recently (2016 or later)</w:t>
      </w:r>
      <w:r>
        <w:rPr>
          <w:sz w:val="20"/>
          <w:szCs w:val="20"/>
        </w:rPr>
        <w:t>.</w:t>
      </w:r>
    </w:p>
    <w:p w14:paraId="0E69CE3D" w14:textId="2FDF65D5" w:rsidR="00CD41A0" w:rsidRDefault="00CD41A0" w:rsidP="00CD41A0">
      <w:pPr>
        <w:ind w:left="-180"/>
      </w:pPr>
      <w:r w:rsidRPr="000471F1">
        <w:rPr>
          <w:sz w:val="20"/>
          <w:szCs w:val="20"/>
        </w:rPr>
        <w:t xml:space="preserve">Some television, radio, and podcast media are also available in the form of their text transcripts published by their online sources. Media Cloud’s technology allows you to search the full texts of any publicly available news article, and in some cases, some introductory text of stories behind paywalls (in journals and by subscription-only sources). While Media Cloud includes some social </w:t>
      </w:r>
      <w:proofErr w:type="gramStart"/>
      <w:r w:rsidRPr="000471F1">
        <w:rPr>
          <w:sz w:val="20"/>
          <w:szCs w:val="20"/>
        </w:rPr>
        <w:t>media</w:t>
      </w:r>
      <w:proofErr w:type="gramEnd"/>
      <w:r w:rsidRPr="000471F1">
        <w:rPr>
          <w:sz w:val="20"/>
          <w:szCs w:val="20"/>
        </w:rPr>
        <w:t xml:space="preserve"> analytics features and integration capabilities, it is not a tool meant to deeply analyze social media; Media Cloud is for analyzing published </w:t>
      </w:r>
      <w:r w:rsidR="00603BE6" w:rsidRPr="000471F1">
        <w:rPr>
          <w:sz w:val="20"/>
          <w:szCs w:val="20"/>
        </w:rPr>
        <w:t xml:space="preserve">online </w:t>
      </w:r>
      <w:r w:rsidRPr="000471F1">
        <w:rPr>
          <w:sz w:val="20"/>
          <w:szCs w:val="20"/>
        </w:rPr>
        <w:t xml:space="preserve">news media </w:t>
      </w:r>
      <w:r w:rsidR="008046BD">
        <w:rPr>
          <w:sz w:val="20"/>
          <w:szCs w:val="20"/>
        </w:rPr>
        <w:t>available in</w:t>
      </w:r>
      <w:r w:rsidRPr="000471F1">
        <w:rPr>
          <w:sz w:val="20"/>
          <w:szCs w:val="20"/>
        </w:rPr>
        <w:t xml:space="preserve"> text form.</w:t>
      </w:r>
    </w:p>
    <w:p w14:paraId="6E522755" w14:textId="7FEBC787" w:rsidR="00CD41A0" w:rsidRDefault="00CD41A0" w:rsidP="00215C7C">
      <w:pPr>
        <w:ind w:left="-180"/>
        <w:rPr>
          <w:sz w:val="20"/>
          <w:szCs w:val="20"/>
        </w:rPr>
      </w:pPr>
      <w:r w:rsidRPr="000471F1">
        <w:rPr>
          <w:sz w:val="20"/>
          <w:szCs w:val="20"/>
        </w:rPr>
        <w:t xml:space="preserve">Media Cloud includes two tools—Explorer and Topic Mapper—as well as a sources library (Source Manager) you can browse. We recommend </w:t>
      </w:r>
      <w:r w:rsidR="001D3461">
        <w:rPr>
          <w:sz w:val="20"/>
          <w:szCs w:val="20"/>
        </w:rPr>
        <w:t>you use</w:t>
      </w:r>
      <w:r w:rsidRPr="000471F1">
        <w:rPr>
          <w:sz w:val="20"/>
          <w:szCs w:val="20"/>
        </w:rPr>
        <w:t xml:space="preserve"> Explorer to learn the basics of researching news media online with Media Cloud.</w:t>
      </w:r>
    </w:p>
    <w:p w14:paraId="665C8BC7" w14:textId="1821E9BF" w:rsidR="00CD41A0" w:rsidRPr="00004C5B" w:rsidRDefault="00CD41A0" w:rsidP="00CD41A0">
      <w:pPr>
        <w:pStyle w:val="Heading1"/>
        <w:ind w:left="-270"/>
        <w:rPr>
          <w:color w:val="767171" w:themeColor="background2" w:themeShade="80"/>
        </w:rPr>
      </w:pPr>
      <w:bookmarkStart w:id="2" w:name="_What_can_you"/>
      <w:bookmarkStart w:id="3" w:name="_Toc515550770"/>
      <w:bookmarkStart w:id="4" w:name="_Toc515569917"/>
      <w:bookmarkEnd w:id="2"/>
      <w:r w:rsidRPr="00004C5B">
        <w:rPr>
          <w:color w:val="767171" w:themeColor="background2" w:themeShade="80"/>
        </w:rPr>
        <w:t xml:space="preserve">What </w:t>
      </w:r>
      <w:r>
        <w:rPr>
          <w:color w:val="767171" w:themeColor="background2" w:themeShade="80"/>
        </w:rPr>
        <w:t>can you do with</w:t>
      </w:r>
      <w:r w:rsidRPr="00004C5B">
        <w:rPr>
          <w:color w:val="767171" w:themeColor="background2" w:themeShade="80"/>
        </w:rPr>
        <w:t xml:space="preserve"> Media Cloud?</w:t>
      </w:r>
      <w:bookmarkEnd w:id="3"/>
      <w:bookmarkEnd w:id="4"/>
    </w:p>
    <w:p w14:paraId="5ECC8022" w14:textId="77777777" w:rsidR="00CD41A0" w:rsidRPr="000471F1" w:rsidRDefault="00CD41A0" w:rsidP="00CD41A0">
      <w:pPr>
        <w:ind w:left="-180"/>
        <w:rPr>
          <w:sz w:val="20"/>
          <w:szCs w:val="20"/>
        </w:rPr>
      </w:pPr>
    </w:p>
    <w:p w14:paraId="19C373E0" w14:textId="77777777" w:rsidR="00CD41A0" w:rsidRPr="00CD41A0" w:rsidRDefault="00CD41A0" w:rsidP="00CD41A0">
      <w:pPr>
        <w:ind w:left="-180"/>
        <w:rPr>
          <w:sz w:val="20"/>
          <w:szCs w:val="20"/>
        </w:rPr>
      </w:pPr>
      <w:r w:rsidRPr="00CD41A0">
        <w:rPr>
          <w:sz w:val="20"/>
          <w:szCs w:val="20"/>
        </w:rPr>
        <w:t>Media Cloud can be used by anyone interested in doing in-depth research into news media coverage around a topic of interest. Nonprofits and foundations, content creators, journalists, activists, and more have used Media Cloud to support their work. Media Cloud has helped them track coverage of their organization, track media around crisis events, identify media partners, assess impact of programs, and evaluate coverage of topics prior to creating new media.</w:t>
      </w:r>
    </w:p>
    <w:p w14:paraId="6E128A92" w14:textId="45AB0E40" w:rsidR="00CD41A0" w:rsidRPr="00CD41A0" w:rsidRDefault="00CD41A0" w:rsidP="00CD41A0">
      <w:pPr>
        <w:ind w:left="-180"/>
        <w:rPr>
          <w:sz w:val="20"/>
          <w:szCs w:val="20"/>
        </w:rPr>
      </w:pPr>
      <w:r w:rsidRPr="00CD41A0">
        <w:rPr>
          <w:sz w:val="20"/>
          <w:szCs w:val="20"/>
        </w:rPr>
        <w:t xml:space="preserve">Media Cloud can be used to answer research questions dealing with news media </w:t>
      </w:r>
      <w:r w:rsidRPr="00CD41A0">
        <w:rPr>
          <w:b/>
          <w:sz w:val="20"/>
          <w:szCs w:val="20"/>
        </w:rPr>
        <w:t xml:space="preserve">attention, language, representation, </w:t>
      </w:r>
      <w:r w:rsidRPr="00CD41A0">
        <w:rPr>
          <w:sz w:val="20"/>
          <w:szCs w:val="20"/>
        </w:rPr>
        <w:t xml:space="preserve">and </w:t>
      </w:r>
      <w:r w:rsidRPr="00CD41A0">
        <w:rPr>
          <w:b/>
          <w:sz w:val="20"/>
          <w:szCs w:val="20"/>
        </w:rPr>
        <w:t>influence</w:t>
      </w:r>
      <w:r w:rsidRPr="00CD41A0">
        <w:rPr>
          <w:sz w:val="20"/>
          <w:szCs w:val="20"/>
        </w:rPr>
        <w:t>.</w:t>
      </w:r>
    </w:p>
    <w:p w14:paraId="585AF860" w14:textId="14596BB0" w:rsidR="00CD41A0" w:rsidRPr="005627BF" w:rsidRDefault="00CD41A0" w:rsidP="005627BF">
      <w:pPr>
        <w:pStyle w:val="ListBullet"/>
      </w:pPr>
      <w:r w:rsidRPr="005627BF">
        <w:rPr>
          <w:b/>
        </w:rPr>
        <w:t>Attention</w:t>
      </w:r>
      <w:r w:rsidRPr="005627BF">
        <w:t xml:space="preserve"> refers to the amount of coverage given to a topic over time (i.e., </w:t>
      </w:r>
      <w:r w:rsidRPr="005627BF">
        <w:rPr>
          <w:i/>
        </w:rPr>
        <w:t xml:space="preserve">how much </w:t>
      </w:r>
      <w:r w:rsidRPr="005627BF">
        <w:t>the media is covering a topic).</w:t>
      </w:r>
    </w:p>
    <w:p w14:paraId="6D0E1F60" w14:textId="4584E8BF" w:rsidR="00CD41A0" w:rsidRPr="005627BF" w:rsidRDefault="00CD41A0" w:rsidP="005627BF">
      <w:pPr>
        <w:pStyle w:val="ListBullet"/>
      </w:pPr>
      <w:r w:rsidRPr="005627BF">
        <w:rPr>
          <w:b/>
        </w:rPr>
        <w:t xml:space="preserve">Language </w:t>
      </w:r>
      <w:r w:rsidRPr="005627BF">
        <w:t xml:space="preserve">refers to the most frequently used terms in news media content on a topic (i.e., </w:t>
      </w:r>
      <w:r w:rsidRPr="005627BF">
        <w:rPr>
          <w:i/>
        </w:rPr>
        <w:t>what</w:t>
      </w:r>
      <w:r w:rsidRPr="005627BF">
        <w:t xml:space="preserve"> is being discussed by the media and </w:t>
      </w:r>
      <w:r w:rsidRPr="005627BF">
        <w:rPr>
          <w:i/>
        </w:rPr>
        <w:t xml:space="preserve">how </w:t>
      </w:r>
      <w:r w:rsidRPr="005627BF">
        <w:t>they are discussing it—which words they use most).</w:t>
      </w:r>
    </w:p>
    <w:p w14:paraId="1F9AFD6C" w14:textId="16E1CEDE" w:rsidR="00CD41A0" w:rsidRPr="005627BF" w:rsidRDefault="00CD41A0" w:rsidP="005627BF">
      <w:pPr>
        <w:pStyle w:val="ListBullet"/>
      </w:pPr>
      <w:r w:rsidRPr="005627BF">
        <w:rPr>
          <w:b/>
        </w:rPr>
        <w:t xml:space="preserve">Representation </w:t>
      </w:r>
      <w:r w:rsidRPr="005627BF">
        <w:t xml:space="preserve">refers to the most frequently mentioned people, organizations, and countries in media for a topic (i.e., </w:t>
      </w:r>
      <w:r w:rsidRPr="005627BF">
        <w:rPr>
          <w:i/>
        </w:rPr>
        <w:t>who</w:t>
      </w:r>
      <w:r w:rsidRPr="005627BF">
        <w:t xml:space="preserve"> comprise the most representative figures and countries in the media’s coverage)</w:t>
      </w:r>
    </w:p>
    <w:p w14:paraId="3F913095" w14:textId="55D70FD0" w:rsidR="00C9427D" w:rsidRPr="005627BF" w:rsidRDefault="009D1921" w:rsidP="005627BF">
      <w:pPr>
        <w:pStyle w:val="ListBullet"/>
      </w:pPr>
      <w:r w:rsidRPr="005627BF">
        <w:rPr>
          <w:b/>
        </w:rPr>
        <w:t>Influence</w:t>
      </w:r>
      <w:r w:rsidRPr="005627BF">
        <w:t xml:space="preserve"> refers to which media producers are doing most of the reporting on a topic, narratives that spread from one media producer to another, as well as the amount of referencing, citing, or sharing of the topic’s media by the general population (i.e., which media are covering a topic the most, and how often do other sources and readers feel compelled to reference or share the media)</w:t>
      </w:r>
    </w:p>
    <w:tbl>
      <w:tblPr>
        <w:tblW w:w="5016" w:type="pct"/>
        <w:tblInd w:w="-630" w:type="dxa"/>
        <w:tblLayout w:type="fixed"/>
        <w:tblCellMar>
          <w:left w:w="0" w:type="dxa"/>
          <w:right w:w="0" w:type="dxa"/>
        </w:tblCellMar>
        <w:tblLook w:val="04A0" w:firstRow="1" w:lastRow="0" w:firstColumn="1" w:lastColumn="0" w:noHBand="0" w:noVBand="1"/>
        <w:tblDescription w:val="Video layout table"/>
      </w:tblPr>
      <w:tblGrid>
        <w:gridCol w:w="5760"/>
        <w:gridCol w:w="4352"/>
      </w:tblGrid>
      <w:tr w:rsidR="00E76EBC" w:rsidRPr="00BF457D" w14:paraId="73BFAB0B" w14:textId="77777777" w:rsidTr="007F135A">
        <w:trPr>
          <w:trHeight w:val="7803"/>
        </w:trPr>
        <w:tc>
          <w:tcPr>
            <w:tcW w:w="5760" w:type="dxa"/>
          </w:tcPr>
          <w:p w14:paraId="53A3AB89" w14:textId="3C0BAA58" w:rsidR="00266B1F" w:rsidRPr="00CD41A0" w:rsidRDefault="00266B1F" w:rsidP="00062AA2">
            <w:pPr>
              <w:ind w:left="460" w:right="538"/>
              <w:rPr>
                <w:sz w:val="20"/>
                <w:szCs w:val="20"/>
              </w:rPr>
            </w:pPr>
            <w:r w:rsidRPr="00CD41A0">
              <w:rPr>
                <w:sz w:val="20"/>
                <w:szCs w:val="20"/>
              </w:rPr>
              <w:lastRenderedPageBreak/>
              <w:t xml:space="preserve">Media Cloud’s Explorer helps you analyze Attention, Language, and Representation, whereas Topic Mapper lets you analyze all four of the above categories (including Influence).   </w:t>
            </w:r>
          </w:p>
          <w:p w14:paraId="48F882A2" w14:textId="77777777" w:rsidR="00266B1F" w:rsidRPr="00CD41A0" w:rsidRDefault="00266B1F" w:rsidP="00062AA2">
            <w:pPr>
              <w:ind w:left="460" w:right="538"/>
              <w:rPr>
                <w:sz w:val="20"/>
                <w:szCs w:val="20"/>
              </w:rPr>
            </w:pPr>
            <w:r w:rsidRPr="00CD41A0">
              <w:rPr>
                <w:sz w:val="20"/>
                <w:szCs w:val="20"/>
              </w:rPr>
              <w:t>At the core of Media Cloud is a powerful search engine—much like any popular web search engine that provides a simple search, or query, field—but Media Cloud also provides insightful data visualization outputs, plus these distinct advantages:</w:t>
            </w:r>
          </w:p>
          <w:p w14:paraId="00B84EDB" w14:textId="02D8B5D6" w:rsidR="00266B1F" w:rsidRPr="00CD41A0" w:rsidRDefault="00266B1F" w:rsidP="00062AA2">
            <w:pPr>
              <w:pStyle w:val="ListBullet"/>
              <w:ind w:left="992" w:right="538"/>
            </w:pPr>
            <w:r w:rsidRPr="00CD41A0">
              <w:t xml:space="preserve">Media Cloud is designed </w:t>
            </w:r>
            <w:r w:rsidR="00FA57F7">
              <w:t>specifically for news analysis. I</w:t>
            </w:r>
            <w:r w:rsidRPr="00CD41A0">
              <w:t xml:space="preserve">t searches </w:t>
            </w:r>
            <w:r w:rsidRPr="00CD41A0">
              <w:rPr>
                <w:i/>
                <w:iCs/>
              </w:rPr>
              <w:t>only</w:t>
            </w:r>
            <w:r w:rsidRPr="00CD41A0">
              <w:t xml:space="preserve"> news media, so you don’t have to filter out other search results.</w:t>
            </w:r>
          </w:p>
          <w:p w14:paraId="39B5DE68" w14:textId="62E27516" w:rsidR="00266B1F" w:rsidRPr="00CD41A0" w:rsidRDefault="00266B1F" w:rsidP="00062AA2">
            <w:pPr>
              <w:pStyle w:val="ListBullet"/>
              <w:ind w:left="992" w:right="538"/>
            </w:pPr>
            <w:r w:rsidRPr="00CD41A0">
              <w:rPr>
                <w:rFonts w:eastAsia="Times New Roman"/>
                <w:color w:val="000000"/>
              </w:rPr>
              <w:t xml:space="preserve">Unlike web search engines, Media Cloud does not prioritize or personalize your search results based on your search history or other content optimization tactics. As a result, </w:t>
            </w:r>
            <w:r w:rsidR="00FA57F7">
              <w:rPr>
                <w:rFonts w:eastAsia="Times New Roman"/>
                <w:color w:val="000000"/>
              </w:rPr>
              <w:t>you can perform a more objective analysis of data.</w:t>
            </w:r>
          </w:p>
          <w:p w14:paraId="7B5FF09B" w14:textId="0BA69E12" w:rsidR="00B61F85" w:rsidRDefault="00266B1F" w:rsidP="00062AA2">
            <w:pPr>
              <w:pStyle w:val="ListBullet"/>
              <w:ind w:left="992" w:right="538"/>
            </w:pPr>
            <w:r w:rsidRPr="00CD41A0">
              <w:t xml:space="preserve">You can create side-by-side comparisons of media coverage by country or region, different topics, communities of readership, and more. </w:t>
            </w:r>
            <w:r w:rsidR="00215C7C">
              <w:br/>
            </w:r>
          </w:p>
          <w:p w14:paraId="69B198CD" w14:textId="0C32025E" w:rsidR="0048566E" w:rsidRPr="0048566E" w:rsidRDefault="0048566E" w:rsidP="00062AA2">
            <w:pPr>
              <w:pStyle w:val="Body"/>
              <w:ind w:left="452" w:right="538"/>
              <w:rPr>
                <w:rFonts w:ascii="Tahoma" w:hAnsi="Tahoma" w:cs="Tahoma"/>
                <w:sz w:val="20"/>
                <w:szCs w:val="20"/>
              </w:rPr>
            </w:pPr>
            <w:r w:rsidRPr="0048566E">
              <w:rPr>
                <w:rFonts w:ascii="Tahoma" w:hAnsi="Tahoma" w:cs="Tahoma"/>
                <w:sz w:val="20"/>
                <w:szCs w:val="20"/>
              </w:rPr>
              <w:t xml:space="preserve">Media Cloud was initially developed to explore whether the internet actually enabled new voices and perspectives to enter public conversations, or if larger news sources </w:t>
            </w:r>
            <w:r w:rsidR="00CD578F">
              <w:rPr>
                <w:rFonts w:ascii="Tahoma" w:hAnsi="Tahoma" w:cs="Tahoma"/>
                <w:sz w:val="20"/>
                <w:szCs w:val="20"/>
              </w:rPr>
              <w:t xml:space="preserve">remained the most influential. </w:t>
            </w:r>
            <w:r w:rsidRPr="0048566E">
              <w:rPr>
                <w:rFonts w:ascii="Tahoma" w:hAnsi="Tahoma" w:cs="Tahoma"/>
                <w:sz w:val="20"/>
                <w:szCs w:val="20"/>
              </w:rPr>
              <w:t xml:space="preserve">Helping people discover lesser-heard and diverse perspectives is still a key part of the value Media Cloud provides. </w:t>
            </w:r>
          </w:p>
        </w:tc>
        <w:tc>
          <w:tcPr>
            <w:tcW w:w="4352" w:type="dxa"/>
            <w:tcMar>
              <w:left w:w="144" w:type="dxa"/>
            </w:tcMar>
          </w:tcPr>
          <w:p w14:paraId="0C0C0057" w14:textId="77777777" w:rsidR="00CD41A0" w:rsidRDefault="00CD41A0" w:rsidP="00266B1F">
            <w:pPr>
              <w:ind w:left="0"/>
              <w:rPr>
                <w:rStyle w:val="Strong"/>
                <w:color w:val="5FC5AC"/>
                <w:sz w:val="20"/>
                <w:szCs w:val="20"/>
              </w:rPr>
            </w:pPr>
          </w:p>
          <w:tbl>
            <w:tblPr>
              <w:tblpPr w:leftFromText="180" w:rightFromText="180" w:vertAnchor="text" w:horzAnchor="page" w:tblpX="-1654" w:tblpY="115"/>
              <w:tblOverlap w:val="never"/>
              <w:tblW w:w="4117" w:type="dxa"/>
              <w:tblBorders>
                <w:top w:val="single" w:sz="18" w:space="0" w:color="5FC5AC"/>
                <w:left w:val="single" w:sz="18" w:space="0" w:color="5FC5AC"/>
                <w:bottom w:val="single" w:sz="18" w:space="0" w:color="5FC5AC"/>
                <w:right w:val="single" w:sz="18" w:space="0" w:color="5FC5AC"/>
              </w:tblBorders>
              <w:tblLayout w:type="fixed"/>
              <w:tblLook w:val="04A0" w:firstRow="1" w:lastRow="0" w:firstColumn="1" w:lastColumn="0" w:noHBand="0" w:noVBand="1"/>
            </w:tblPr>
            <w:tblGrid>
              <w:gridCol w:w="2137"/>
              <w:gridCol w:w="1980"/>
            </w:tblGrid>
            <w:tr w:rsidR="009D1921" w:rsidRPr="000471F1" w14:paraId="08A7F426" w14:textId="77777777" w:rsidTr="00062AA2">
              <w:trPr>
                <w:trHeight w:val="1062"/>
              </w:trPr>
              <w:tc>
                <w:tcPr>
                  <w:tcW w:w="4117" w:type="dxa"/>
                  <w:gridSpan w:val="2"/>
                  <w:shd w:val="clear" w:color="auto" w:fill="auto"/>
                </w:tcPr>
                <w:p w14:paraId="7A77E6DA" w14:textId="77777777" w:rsidR="009D1921" w:rsidRDefault="009D1921" w:rsidP="00582A6C">
                  <w:pPr>
                    <w:pStyle w:val="Body"/>
                    <w:ind w:right="429"/>
                    <w:rPr>
                      <w:rStyle w:val="Strong"/>
                      <w:rFonts w:ascii="Tahoma" w:hAnsi="Tahoma" w:cs="Tahoma"/>
                      <w:color w:val="5FC5AC"/>
                      <w:sz w:val="20"/>
                      <w:szCs w:val="20"/>
                    </w:rPr>
                  </w:pPr>
                </w:p>
                <w:p w14:paraId="64E036EC" w14:textId="2C250219" w:rsidR="009D1921" w:rsidRPr="005E55E1" w:rsidRDefault="009D1921" w:rsidP="00153CEE">
                  <w:pPr>
                    <w:pStyle w:val="Body"/>
                    <w:ind w:right="5"/>
                    <w:jc w:val="center"/>
                    <w:rPr>
                      <w:rFonts w:ascii="Tahoma" w:hAnsi="Tahoma" w:cs="Tahoma"/>
                      <w:sz w:val="22"/>
                      <w:szCs w:val="22"/>
                    </w:rPr>
                  </w:pPr>
                  <w:r w:rsidRPr="005E55E1">
                    <w:rPr>
                      <w:rStyle w:val="Strong"/>
                      <w:rFonts w:ascii="Tahoma" w:hAnsi="Tahoma" w:cs="Tahoma"/>
                      <w:color w:val="5FC5AC"/>
                      <w:sz w:val="22"/>
                      <w:szCs w:val="22"/>
                    </w:rPr>
                    <w:t xml:space="preserve">Key </w:t>
                  </w:r>
                  <w:r w:rsidR="00582A6C">
                    <w:rPr>
                      <w:rStyle w:val="Strong"/>
                      <w:rFonts w:ascii="Tahoma" w:hAnsi="Tahoma" w:cs="Tahoma"/>
                      <w:color w:val="5FC5AC"/>
                      <w:sz w:val="22"/>
                      <w:szCs w:val="22"/>
                    </w:rPr>
                    <w:t xml:space="preserve">Media Cloud </w:t>
                  </w:r>
                  <w:r w:rsidRPr="005E55E1">
                    <w:rPr>
                      <w:rStyle w:val="Strong"/>
                      <w:rFonts w:ascii="Tahoma" w:hAnsi="Tahoma" w:cs="Tahoma"/>
                      <w:color w:val="5FC5AC"/>
                      <w:sz w:val="22"/>
                      <w:szCs w:val="22"/>
                    </w:rPr>
                    <w:t xml:space="preserve">terms </w:t>
                  </w:r>
                  <w:r w:rsidR="002A1843">
                    <w:rPr>
                      <w:rStyle w:val="Strong"/>
                      <w:rFonts w:ascii="Tahoma" w:hAnsi="Tahoma" w:cs="Tahoma"/>
                      <w:color w:val="5FC5AC"/>
                      <w:sz w:val="22"/>
                      <w:szCs w:val="22"/>
                    </w:rPr>
                    <w:br/>
                  </w:r>
                  <w:r w:rsidRPr="005E55E1">
                    <w:rPr>
                      <w:rStyle w:val="Strong"/>
                      <w:rFonts w:ascii="Tahoma" w:hAnsi="Tahoma" w:cs="Tahoma"/>
                      <w:color w:val="5FC5AC"/>
                      <w:sz w:val="22"/>
                      <w:szCs w:val="22"/>
                    </w:rPr>
                    <w:t>to remember:</w:t>
                  </w:r>
                </w:p>
              </w:tc>
            </w:tr>
            <w:tr w:rsidR="00153CEE" w:rsidRPr="000471F1" w14:paraId="4E181233" w14:textId="77777777" w:rsidTr="00153CEE">
              <w:trPr>
                <w:trHeight w:val="1637"/>
              </w:trPr>
              <w:tc>
                <w:tcPr>
                  <w:tcW w:w="2137" w:type="dxa"/>
                  <w:shd w:val="clear" w:color="auto" w:fill="auto"/>
                </w:tcPr>
                <w:p w14:paraId="2E4E0550" w14:textId="66EDD12F" w:rsidR="009D1921" w:rsidRPr="00CD41A0" w:rsidRDefault="009D1921" w:rsidP="00582A6C">
                  <w:pPr>
                    <w:pStyle w:val="Body"/>
                    <w:ind w:right="183"/>
                    <w:jc w:val="right"/>
                    <w:rPr>
                      <w:rFonts w:ascii="Tahoma" w:hAnsi="Tahoma" w:cs="Tahoma"/>
                      <w:i/>
                      <w:sz w:val="20"/>
                      <w:szCs w:val="20"/>
                    </w:rPr>
                  </w:pPr>
                  <w:r w:rsidRPr="00AE29A8">
                    <w:rPr>
                      <w:rFonts w:ascii="Tahoma" w:hAnsi="Tahoma" w:cs="Tahoma"/>
                      <w:b/>
                      <w:sz w:val="20"/>
                      <w:szCs w:val="20"/>
                    </w:rPr>
                    <w:t>Sources</w:t>
                  </w:r>
                  <w:r w:rsidR="00153CEE">
                    <w:rPr>
                      <w:rFonts w:ascii="Tahoma" w:hAnsi="Tahoma" w:cs="Tahoma"/>
                      <w:b/>
                      <w:sz w:val="20"/>
                      <w:szCs w:val="20"/>
                    </w:rPr>
                    <w:br/>
                    <w:t xml:space="preserve">(or Source </w:t>
                  </w:r>
                  <w:r w:rsidR="00EA2ADB" w:rsidRPr="00AE29A8">
                    <w:rPr>
                      <w:rFonts w:ascii="Tahoma" w:hAnsi="Tahoma" w:cs="Tahoma"/>
                      <w:b/>
                      <w:sz w:val="20"/>
                      <w:szCs w:val="20"/>
                    </w:rPr>
                    <w:t>Media)</w:t>
                  </w:r>
                </w:p>
              </w:tc>
              <w:tc>
                <w:tcPr>
                  <w:tcW w:w="1980" w:type="dxa"/>
                  <w:shd w:val="clear" w:color="auto" w:fill="auto"/>
                </w:tcPr>
                <w:p w14:paraId="022E87B0" w14:textId="6ACE22C9" w:rsidR="009D1921" w:rsidRPr="000471F1" w:rsidRDefault="009D1921" w:rsidP="00582A6C">
                  <w:pPr>
                    <w:pStyle w:val="Body"/>
                    <w:ind w:right="183"/>
                    <w:rPr>
                      <w:rFonts w:ascii="Tahoma" w:hAnsi="Tahoma" w:cs="Tahoma"/>
                      <w:sz w:val="20"/>
                      <w:szCs w:val="20"/>
                    </w:rPr>
                  </w:pPr>
                  <w:r w:rsidRPr="000471F1">
                    <w:rPr>
                      <w:rFonts w:ascii="Tahoma" w:hAnsi="Tahoma" w:cs="Tahoma"/>
                      <w:sz w:val="20"/>
                      <w:szCs w:val="20"/>
                    </w:rPr>
                    <w:t>Online news media publications</w:t>
                  </w:r>
                  <w:r w:rsidR="00E067B3">
                    <w:rPr>
                      <w:rFonts w:ascii="Tahoma" w:hAnsi="Tahoma" w:cs="Tahoma"/>
                      <w:sz w:val="20"/>
                      <w:szCs w:val="20"/>
                    </w:rPr>
                    <w:t xml:space="preserve"> available to search in Media Cloud</w:t>
                  </w:r>
                  <w:r>
                    <w:rPr>
                      <w:rFonts w:ascii="Tahoma" w:hAnsi="Tahoma" w:cs="Tahoma"/>
                      <w:sz w:val="20"/>
                      <w:szCs w:val="20"/>
                    </w:rPr>
                    <w:t xml:space="preserve"> </w:t>
                  </w:r>
                </w:p>
              </w:tc>
            </w:tr>
            <w:tr w:rsidR="00153CEE" w:rsidRPr="000471F1" w14:paraId="27A20AEB" w14:textId="77777777" w:rsidTr="00153CEE">
              <w:trPr>
                <w:trHeight w:val="962"/>
              </w:trPr>
              <w:tc>
                <w:tcPr>
                  <w:tcW w:w="2137" w:type="dxa"/>
                  <w:shd w:val="clear" w:color="auto" w:fill="auto"/>
                </w:tcPr>
                <w:p w14:paraId="0C7F0F44" w14:textId="77777777" w:rsidR="009D1921" w:rsidRPr="00582A6C" w:rsidRDefault="009D1921" w:rsidP="00582A6C">
                  <w:pPr>
                    <w:pStyle w:val="Body"/>
                    <w:ind w:right="183"/>
                    <w:jc w:val="right"/>
                    <w:rPr>
                      <w:rFonts w:ascii="Tahoma" w:hAnsi="Tahoma" w:cs="Tahoma"/>
                      <w:b/>
                      <w:sz w:val="20"/>
                      <w:szCs w:val="20"/>
                    </w:rPr>
                  </w:pPr>
                  <w:r w:rsidRPr="00582A6C">
                    <w:rPr>
                      <w:rFonts w:ascii="Tahoma" w:hAnsi="Tahoma" w:cs="Tahoma"/>
                      <w:b/>
                      <w:sz w:val="20"/>
                      <w:szCs w:val="20"/>
                    </w:rPr>
                    <w:t>Attention</w:t>
                  </w:r>
                </w:p>
              </w:tc>
              <w:tc>
                <w:tcPr>
                  <w:tcW w:w="1980" w:type="dxa"/>
                  <w:shd w:val="clear" w:color="auto" w:fill="auto"/>
                </w:tcPr>
                <w:p w14:paraId="01795AEE" w14:textId="77777777" w:rsidR="009D1921" w:rsidRPr="000471F1" w:rsidRDefault="009D1921" w:rsidP="00582A6C">
                  <w:pPr>
                    <w:pStyle w:val="Body"/>
                    <w:ind w:right="183"/>
                    <w:rPr>
                      <w:rFonts w:ascii="Tahoma" w:hAnsi="Tahoma" w:cs="Tahoma"/>
                      <w:sz w:val="20"/>
                      <w:szCs w:val="20"/>
                    </w:rPr>
                  </w:pPr>
                  <w:r w:rsidRPr="000471F1">
                    <w:rPr>
                      <w:rFonts w:ascii="Tahoma" w:hAnsi="Tahoma" w:cs="Tahoma"/>
                      <w:i/>
                      <w:sz w:val="20"/>
                      <w:szCs w:val="20"/>
                    </w:rPr>
                    <w:t>How much</w:t>
                  </w:r>
                  <w:r w:rsidRPr="000471F1">
                    <w:rPr>
                      <w:rFonts w:ascii="Tahoma" w:hAnsi="Tahoma" w:cs="Tahoma"/>
                      <w:sz w:val="20"/>
                      <w:szCs w:val="20"/>
                    </w:rPr>
                    <w:t xml:space="preserve"> the media is covering a topic</w:t>
                  </w:r>
                </w:p>
              </w:tc>
            </w:tr>
            <w:tr w:rsidR="00153CEE" w:rsidRPr="000471F1" w14:paraId="092D022C" w14:textId="77777777" w:rsidTr="00153CEE">
              <w:trPr>
                <w:trHeight w:val="1386"/>
              </w:trPr>
              <w:tc>
                <w:tcPr>
                  <w:tcW w:w="2137" w:type="dxa"/>
                  <w:shd w:val="clear" w:color="auto" w:fill="auto"/>
                </w:tcPr>
                <w:p w14:paraId="0E89A487" w14:textId="77777777" w:rsidR="009D1921" w:rsidRPr="00582A6C" w:rsidRDefault="009D1921" w:rsidP="00582A6C">
                  <w:pPr>
                    <w:pStyle w:val="Body"/>
                    <w:ind w:right="183"/>
                    <w:jc w:val="right"/>
                    <w:rPr>
                      <w:rFonts w:ascii="Tahoma" w:hAnsi="Tahoma" w:cs="Tahoma"/>
                      <w:b/>
                      <w:sz w:val="20"/>
                      <w:szCs w:val="20"/>
                    </w:rPr>
                  </w:pPr>
                  <w:r w:rsidRPr="00582A6C">
                    <w:rPr>
                      <w:rFonts w:ascii="Tahoma" w:hAnsi="Tahoma" w:cs="Tahoma"/>
                      <w:b/>
                      <w:sz w:val="20"/>
                      <w:szCs w:val="20"/>
                    </w:rPr>
                    <w:t>Language</w:t>
                  </w:r>
                </w:p>
              </w:tc>
              <w:tc>
                <w:tcPr>
                  <w:tcW w:w="1980" w:type="dxa"/>
                  <w:shd w:val="clear" w:color="auto" w:fill="auto"/>
                </w:tcPr>
                <w:p w14:paraId="51799523" w14:textId="77777777" w:rsidR="009D1921" w:rsidRPr="00C9427D" w:rsidRDefault="009D1921" w:rsidP="00582A6C">
                  <w:pPr>
                    <w:pStyle w:val="Body"/>
                    <w:ind w:right="183"/>
                    <w:rPr>
                      <w:rFonts w:ascii="Tahoma" w:hAnsi="Tahoma" w:cs="Tahoma"/>
                      <w:sz w:val="20"/>
                      <w:szCs w:val="20"/>
                    </w:rPr>
                  </w:pPr>
                  <w:r>
                    <w:rPr>
                      <w:rFonts w:ascii="Tahoma" w:hAnsi="Tahoma" w:cs="Tahoma"/>
                      <w:i/>
                      <w:sz w:val="20"/>
                      <w:szCs w:val="20"/>
                    </w:rPr>
                    <w:t>W</w:t>
                  </w:r>
                  <w:r w:rsidRPr="000471F1">
                    <w:rPr>
                      <w:rFonts w:ascii="Tahoma" w:hAnsi="Tahoma" w:cs="Tahoma"/>
                      <w:i/>
                      <w:sz w:val="20"/>
                      <w:szCs w:val="20"/>
                    </w:rPr>
                    <w:t>hat</w:t>
                  </w:r>
                  <w:r w:rsidRPr="000471F1">
                    <w:rPr>
                      <w:rFonts w:ascii="Tahoma" w:hAnsi="Tahoma" w:cs="Tahoma"/>
                      <w:sz w:val="20"/>
                      <w:szCs w:val="20"/>
                    </w:rPr>
                    <w:t xml:space="preserve"> is being discussed and </w:t>
                  </w:r>
                  <w:r w:rsidRPr="000471F1">
                    <w:rPr>
                      <w:rFonts w:ascii="Tahoma" w:hAnsi="Tahoma" w:cs="Tahoma"/>
                      <w:i/>
                      <w:sz w:val="20"/>
                      <w:szCs w:val="20"/>
                    </w:rPr>
                    <w:t xml:space="preserve">how </w:t>
                  </w:r>
                  <w:r>
                    <w:rPr>
                      <w:rFonts w:ascii="Tahoma" w:hAnsi="Tahoma" w:cs="Tahoma"/>
                      <w:sz w:val="20"/>
                      <w:szCs w:val="20"/>
                    </w:rPr>
                    <w:t>the media is discussing it—words they use the most</w:t>
                  </w:r>
                </w:p>
                <w:p w14:paraId="405B49DA" w14:textId="77777777" w:rsidR="009D1921" w:rsidRPr="000471F1" w:rsidRDefault="009D1921" w:rsidP="00582A6C">
                  <w:pPr>
                    <w:pStyle w:val="Body"/>
                    <w:ind w:right="183"/>
                    <w:rPr>
                      <w:rFonts w:ascii="Tahoma" w:hAnsi="Tahoma" w:cs="Tahoma"/>
                      <w:sz w:val="20"/>
                      <w:szCs w:val="20"/>
                    </w:rPr>
                  </w:pPr>
                </w:p>
              </w:tc>
            </w:tr>
            <w:tr w:rsidR="00153CEE" w:rsidRPr="000471F1" w14:paraId="0B03907D" w14:textId="77777777" w:rsidTr="00062AA2">
              <w:trPr>
                <w:trHeight w:val="1718"/>
              </w:trPr>
              <w:tc>
                <w:tcPr>
                  <w:tcW w:w="2137" w:type="dxa"/>
                  <w:shd w:val="clear" w:color="auto" w:fill="auto"/>
                </w:tcPr>
                <w:p w14:paraId="1EB8FA86" w14:textId="2688C780" w:rsidR="009D1921" w:rsidRPr="00582A6C" w:rsidRDefault="009D1921" w:rsidP="00582A6C">
                  <w:pPr>
                    <w:pStyle w:val="Body"/>
                    <w:ind w:right="183"/>
                    <w:jc w:val="right"/>
                    <w:rPr>
                      <w:rFonts w:ascii="Tahoma" w:hAnsi="Tahoma" w:cs="Tahoma"/>
                      <w:b/>
                      <w:sz w:val="20"/>
                      <w:szCs w:val="20"/>
                    </w:rPr>
                  </w:pPr>
                  <w:r w:rsidRPr="00582A6C">
                    <w:rPr>
                      <w:rFonts w:ascii="Tahoma" w:hAnsi="Tahoma" w:cs="Tahoma"/>
                      <w:b/>
                      <w:sz w:val="20"/>
                      <w:szCs w:val="20"/>
                    </w:rPr>
                    <w:t>Representation</w:t>
                  </w:r>
                </w:p>
              </w:tc>
              <w:tc>
                <w:tcPr>
                  <w:tcW w:w="1980" w:type="dxa"/>
                  <w:shd w:val="clear" w:color="auto" w:fill="auto"/>
                </w:tcPr>
                <w:p w14:paraId="396FA46C" w14:textId="3219FBA0" w:rsidR="009D1921" w:rsidRPr="000471F1" w:rsidRDefault="009D1921" w:rsidP="004C1816">
                  <w:pPr>
                    <w:pStyle w:val="Body"/>
                    <w:ind w:right="183"/>
                    <w:rPr>
                      <w:rFonts w:ascii="Tahoma" w:hAnsi="Tahoma" w:cs="Tahoma"/>
                      <w:sz w:val="20"/>
                      <w:szCs w:val="20"/>
                    </w:rPr>
                  </w:pPr>
                  <w:r w:rsidRPr="000471F1">
                    <w:rPr>
                      <w:rFonts w:ascii="Tahoma" w:hAnsi="Tahoma" w:cs="Tahoma"/>
                      <w:i/>
                      <w:sz w:val="20"/>
                      <w:szCs w:val="20"/>
                    </w:rPr>
                    <w:t>Who</w:t>
                  </w:r>
                  <w:r w:rsidRPr="000471F1">
                    <w:rPr>
                      <w:rFonts w:ascii="Tahoma" w:hAnsi="Tahoma" w:cs="Tahoma"/>
                      <w:sz w:val="20"/>
                      <w:szCs w:val="20"/>
                    </w:rPr>
                    <w:t xml:space="preserve"> comprise the most representative figures and countries in media coverage</w:t>
                  </w:r>
                </w:p>
              </w:tc>
            </w:tr>
          </w:tbl>
          <w:p w14:paraId="5D3FCD9B" w14:textId="306F812A" w:rsidR="00B61F85" w:rsidRPr="000471F1" w:rsidRDefault="00B61F85" w:rsidP="00ED4D6B">
            <w:pPr>
              <w:ind w:left="0"/>
              <w:rPr>
                <w:sz w:val="20"/>
                <w:szCs w:val="20"/>
              </w:rPr>
            </w:pPr>
          </w:p>
        </w:tc>
      </w:tr>
    </w:tbl>
    <w:p w14:paraId="4EA4D24D" w14:textId="004CC154" w:rsidR="00BD0980" w:rsidRPr="00346BA1" w:rsidRDefault="00BD0980" w:rsidP="00346BA1">
      <w:pPr>
        <w:pStyle w:val="Header2"/>
        <w:rPr>
          <w:rStyle w:val="Strong"/>
          <w:b w:val="0"/>
          <w:bCs w:val="0"/>
          <w:color w:val="5FC5AC"/>
        </w:rPr>
      </w:pPr>
      <w:r>
        <w:rPr>
          <w:rStyle w:val="Strong"/>
          <w:bCs w:val="0"/>
          <w:color w:val="5FC5AC"/>
        </w:rPr>
        <w:br/>
      </w:r>
      <w:bookmarkStart w:id="5" w:name="_Toc515550771"/>
      <w:bookmarkStart w:id="6" w:name="questions"/>
      <w:bookmarkStart w:id="7" w:name="_Toc515569918"/>
      <w:bookmarkEnd w:id="6"/>
      <w:r w:rsidR="00E76EBC" w:rsidRPr="00346BA1">
        <w:rPr>
          <w:rStyle w:val="Strong"/>
          <w:b w:val="0"/>
          <w:bCs w:val="0"/>
          <w:color w:val="5FC5AC"/>
        </w:rPr>
        <w:t>Questions Media Cloud has helped answer</w:t>
      </w:r>
      <w:bookmarkEnd w:id="5"/>
      <w:bookmarkEnd w:id="7"/>
    </w:p>
    <w:p w14:paraId="61E8CEC6" w14:textId="254EF1BD" w:rsidR="00E76EBC" w:rsidRPr="00E76EBC" w:rsidRDefault="00BD0980" w:rsidP="00D569F1">
      <w:pPr>
        <w:ind w:left="-180"/>
        <w:rPr>
          <w:rFonts w:eastAsia="Times New Roman"/>
          <w:spacing w:val="5"/>
        </w:rPr>
      </w:pPr>
      <w:r>
        <w:rPr>
          <w:rStyle w:val="Strong"/>
          <w:rFonts w:eastAsia="Times New Roman"/>
          <w:color w:val="000000" w:themeColor="text1"/>
          <w:spacing w:val="5"/>
        </w:rPr>
        <w:br/>
      </w:r>
      <w:r w:rsidR="00E76EBC" w:rsidRPr="00E76EBC">
        <w:rPr>
          <w:rStyle w:val="Strong"/>
          <w:rFonts w:eastAsia="Times New Roman"/>
          <w:color w:val="000000" w:themeColor="text1"/>
          <w:spacing w:val="5"/>
        </w:rPr>
        <w:t>Media Cloud Question: </w:t>
      </w:r>
      <w:r w:rsidR="00E76EBC" w:rsidRPr="00E76EBC">
        <w:rPr>
          <w:rFonts w:eastAsia="Times New Roman"/>
          <w:spacing w:val="5"/>
        </w:rPr>
        <w:t>Who were the key information authorities for coverage of the Ebola epidemic, and did that impact the global health response?</w:t>
      </w:r>
    </w:p>
    <w:tbl>
      <w:tblPr>
        <w:tblW w:w="972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6078"/>
      </w:tblGrid>
      <w:tr w:rsidR="001E7D97" w:rsidRPr="00043F7F" w14:paraId="504F98FF" w14:textId="77777777" w:rsidTr="001E7D97">
        <w:tc>
          <w:tcPr>
            <w:tcW w:w="3642" w:type="dxa"/>
            <w:tcBorders>
              <w:top w:val="nil"/>
              <w:left w:val="nil"/>
              <w:bottom w:val="nil"/>
              <w:right w:val="nil"/>
            </w:tcBorders>
            <w:shd w:val="clear" w:color="auto" w:fill="auto"/>
          </w:tcPr>
          <w:p w14:paraId="1AF8F56A" w14:textId="40FA5CB0" w:rsidR="00E76EBC" w:rsidRPr="00043F7F" w:rsidRDefault="00E76EBC" w:rsidP="00E76EBC">
            <w:pPr>
              <w:ind w:left="-109" w:right="88"/>
              <w:rPr>
                <w:rFonts w:ascii="futura-pt" w:eastAsia="Times New Roman" w:hAnsi="futura-pt"/>
                <w:b/>
                <w:spacing w:val="5"/>
                <w:shd w:val="clear" w:color="auto" w:fill="F2F2F2"/>
              </w:rPr>
            </w:pPr>
            <w:r w:rsidRPr="00043F7F">
              <w:rPr>
                <w:rFonts w:ascii="futura-pt" w:eastAsia="Times New Roman" w:hAnsi="futura-pt"/>
                <w:b/>
                <w:noProof/>
                <w:spacing w:val="5"/>
                <w:shd w:val="clear" w:color="auto" w:fill="F2F2F2"/>
              </w:rPr>
              <w:drawing>
                <wp:inline distT="0" distB="0" distL="0" distR="0" wp14:anchorId="3C7977E2" wp14:editId="0615A778">
                  <wp:extent cx="2093347" cy="1570011"/>
                  <wp:effectExtent l="0" t="0" r="0" b="5080"/>
                  <wp:docPr id="11" name="Picture 11" descr="../ebola-549471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ola-549471_960_7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5601" cy="1594201"/>
                          </a:xfrm>
                          <a:prstGeom prst="rect">
                            <a:avLst/>
                          </a:prstGeom>
                          <a:noFill/>
                          <a:ln>
                            <a:noFill/>
                          </a:ln>
                        </pic:spPr>
                      </pic:pic>
                    </a:graphicData>
                  </a:graphic>
                </wp:inline>
              </w:drawing>
            </w:r>
          </w:p>
        </w:tc>
        <w:tc>
          <w:tcPr>
            <w:tcW w:w="6078" w:type="dxa"/>
            <w:tcBorders>
              <w:top w:val="nil"/>
              <w:left w:val="nil"/>
              <w:bottom w:val="nil"/>
              <w:right w:val="nil"/>
            </w:tcBorders>
            <w:shd w:val="clear" w:color="auto" w:fill="auto"/>
          </w:tcPr>
          <w:p w14:paraId="5BEBB4F4" w14:textId="30FAC657" w:rsidR="00E76EBC" w:rsidRPr="00E76EBC" w:rsidRDefault="00E76EBC" w:rsidP="001E7D97">
            <w:pPr>
              <w:ind w:left="0" w:right="71"/>
              <w:rPr>
                <w:rFonts w:eastAsia="Times New Roman"/>
                <w:spacing w:val="5"/>
                <w:sz w:val="21"/>
                <w:szCs w:val="21"/>
                <w:shd w:val="clear" w:color="auto" w:fill="F2F2F2"/>
              </w:rPr>
            </w:pPr>
            <w:r w:rsidRPr="00E76EBC">
              <w:rPr>
                <w:rFonts w:eastAsia="Times New Roman"/>
                <w:b/>
                <w:spacing w:val="5"/>
                <w:sz w:val="21"/>
                <w:szCs w:val="21"/>
              </w:rPr>
              <w:t xml:space="preserve">Answer: </w:t>
            </w:r>
            <w:r w:rsidR="001E7D97">
              <w:rPr>
                <w:rFonts w:eastAsia="Times New Roman"/>
                <w:i/>
                <w:spacing w:val="5"/>
                <w:sz w:val="21"/>
                <w:szCs w:val="21"/>
              </w:rPr>
              <w:t>Mainstream media did not frequently reference i</w:t>
            </w:r>
            <w:r w:rsidRPr="00E76EBC">
              <w:rPr>
                <w:rFonts w:eastAsia="Times New Roman"/>
                <w:i/>
                <w:spacing w:val="5"/>
                <w:sz w:val="21"/>
                <w:szCs w:val="21"/>
              </w:rPr>
              <w:t xml:space="preserve">nternational health authorities, and </w:t>
            </w:r>
            <w:r w:rsidR="001E7D97">
              <w:rPr>
                <w:rFonts w:eastAsia="Times New Roman"/>
                <w:i/>
                <w:spacing w:val="5"/>
                <w:sz w:val="21"/>
                <w:szCs w:val="21"/>
              </w:rPr>
              <w:t>so these authorities were</w:t>
            </w:r>
            <w:r w:rsidRPr="00E76EBC">
              <w:rPr>
                <w:rFonts w:eastAsia="Times New Roman"/>
                <w:i/>
                <w:spacing w:val="5"/>
                <w:sz w:val="21"/>
                <w:szCs w:val="21"/>
              </w:rPr>
              <w:t xml:space="preserve"> largely unsuccessful in directing the narrative about the Ebola outbreak. </w:t>
            </w:r>
            <w:r w:rsidR="001E7D97">
              <w:rPr>
                <w:rFonts w:eastAsia="Times New Roman"/>
                <w:i/>
                <w:spacing w:val="5"/>
                <w:sz w:val="21"/>
                <w:szCs w:val="21"/>
              </w:rPr>
              <w:t>D</w:t>
            </w:r>
            <w:r w:rsidRPr="00E76EBC">
              <w:rPr>
                <w:rFonts w:eastAsia="Times New Roman"/>
                <w:i/>
                <w:spacing w:val="5"/>
                <w:sz w:val="21"/>
                <w:szCs w:val="21"/>
              </w:rPr>
              <w:t>igital media sources</w:t>
            </w:r>
            <w:r w:rsidR="001E7D97">
              <w:rPr>
                <w:rFonts w:eastAsia="Times New Roman"/>
                <w:i/>
                <w:spacing w:val="5"/>
                <w:sz w:val="21"/>
                <w:szCs w:val="21"/>
              </w:rPr>
              <w:t xml:space="preserve"> shared scientific information infrequently.</w:t>
            </w:r>
            <w:r w:rsidRPr="00E76EBC">
              <w:rPr>
                <w:rFonts w:eastAsia="Times New Roman"/>
                <w:i/>
                <w:spacing w:val="5"/>
                <w:sz w:val="21"/>
                <w:szCs w:val="21"/>
              </w:rPr>
              <w:t xml:space="preserve"> Further, significant public engagement and sharing was directed towards stories about Ebola infection</w:t>
            </w:r>
            <w:r w:rsidR="001E7D97">
              <w:rPr>
                <w:rFonts w:eastAsia="Times New Roman"/>
                <w:i/>
                <w:spacing w:val="5"/>
                <w:sz w:val="21"/>
                <w:szCs w:val="21"/>
              </w:rPr>
              <w:t xml:space="preserve">s in the U.S., </w:t>
            </w:r>
            <w:r w:rsidRPr="00E76EBC">
              <w:rPr>
                <w:rFonts w:eastAsia="Times New Roman"/>
                <w:i/>
                <w:spacing w:val="5"/>
                <w:sz w:val="21"/>
                <w:szCs w:val="21"/>
              </w:rPr>
              <w:t xml:space="preserve">rather than </w:t>
            </w:r>
            <w:r w:rsidR="001E7D97">
              <w:rPr>
                <w:rFonts w:eastAsia="Times New Roman"/>
                <w:i/>
                <w:spacing w:val="5"/>
                <w:sz w:val="21"/>
                <w:szCs w:val="21"/>
              </w:rPr>
              <w:t xml:space="preserve">in </w:t>
            </w:r>
            <w:r w:rsidR="001E7D97">
              <w:rPr>
                <w:rFonts w:eastAsia="Times New Roman"/>
                <w:i/>
                <w:spacing w:val="5"/>
                <w:sz w:val="21"/>
                <w:szCs w:val="21"/>
              </w:rPr>
              <w:br/>
            </w:r>
            <w:r w:rsidRPr="00E76EBC">
              <w:rPr>
                <w:rFonts w:eastAsia="Times New Roman"/>
                <w:i/>
                <w:spacing w:val="5"/>
                <w:sz w:val="21"/>
                <w:szCs w:val="21"/>
              </w:rPr>
              <w:t>West Africa.</w:t>
            </w:r>
          </w:p>
          <w:p w14:paraId="7C89DF7C" w14:textId="77777777" w:rsidR="00E76EBC" w:rsidRPr="00043F7F" w:rsidRDefault="00E76EBC" w:rsidP="00EE795A">
            <w:pPr>
              <w:rPr>
                <w:rFonts w:ascii="futura-pt" w:eastAsia="Times New Roman" w:hAnsi="futura-pt"/>
                <w:b/>
                <w:spacing w:val="5"/>
                <w:shd w:val="clear" w:color="auto" w:fill="F2F2F2"/>
              </w:rPr>
            </w:pPr>
          </w:p>
        </w:tc>
      </w:tr>
    </w:tbl>
    <w:p w14:paraId="016F60B4" w14:textId="68167754" w:rsidR="00F861C0" w:rsidRPr="00BD0980" w:rsidRDefault="00F861C0" w:rsidP="00BD0980">
      <w:pPr>
        <w:ind w:left="-180"/>
        <w:rPr>
          <w:rFonts w:eastAsia="Times New Roman"/>
          <w:spacing w:val="5"/>
        </w:rPr>
      </w:pPr>
      <w:r w:rsidRPr="00E76EBC">
        <w:rPr>
          <w:rStyle w:val="Strong"/>
          <w:rFonts w:eastAsia="Times New Roman"/>
          <w:color w:val="000000" w:themeColor="text1"/>
          <w:spacing w:val="5"/>
        </w:rPr>
        <w:lastRenderedPageBreak/>
        <w:t>Media Cloud Question: </w:t>
      </w:r>
      <w:r w:rsidR="00BD0980" w:rsidRPr="00BD0980">
        <w:rPr>
          <w:rFonts w:eastAsia="Times New Roman"/>
          <w:spacing w:val="5"/>
        </w:rPr>
        <w:t xml:space="preserve">Which key themes has the documentary, </w:t>
      </w:r>
      <w:r w:rsidR="00BD0980" w:rsidRPr="00BD0980">
        <w:rPr>
          <w:rFonts w:eastAsia="Times New Roman"/>
          <w:i/>
          <w:spacing w:val="5"/>
        </w:rPr>
        <w:t xml:space="preserve">Life on Parole </w:t>
      </w:r>
      <w:r w:rsidR="00BD0980" w:rsidRPr="00BD0980">
        <w:rPr>
          <w:rFonts w:eastAsia="Times New Roman"/>
          <w:spacing w:val="5"/>
        </w:rPr>
        <w:t xml:space="preserve">(featured on </w:t>
      </w:r>
      <w:r w:rsidR="00BD0980" w:rsidRPr="00BD0980">
        <w:rPr>
          <w:rFonts w:eastAsia="Times New Roman"/>
          <w:i/>
          <w:spacing w:val="5"/>
        </w:rPr>
        <w:t>Frontline</w:t>
      </w:r>
      <w:r w:rsidR="00BD0980" w:rsidRPr="00BD0980">
        <w:rPr>
          <w:rFonts w:eastAsia="Times New Roman"/>
          <w:spacing w:val="5"/>
        </w:rPr>
        <w:t>)</w:t>
      </w:r>
      <w:r w:rsidR="00BD0980" w:rsidRPr="00BD0980">
        <w:rPr>
          <w:rFonts w:eastAsia="Times New Roman"/>
          <w:i/>
          <w:spacing w:val="5"/>
        </w:rPr>
        <w:t xml:space="preserve">, </w:t>
      </w:r>
      <w:r w:rsidR="00BD0980" w:rsidRPr="00BD0980">
        <w:rPr>
          <w:rFonts w:eastAsia="Times New Roman"/>
          <w:spacing w:val="5"/>
        </w:rPr>
        <w:t>added to the news media conversation about re-entry into society after incarceration?</w:t>
      </w:r>
    </w:p>
    <w:tbl>
      <w:tblPr>
        <w:tblW w:w="963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5760"/>
      </w:tblGrid>
      <w:tr w:rsidR="00E74BFF" w:rsidRPr="00043F7F" w14:paraId="11C15D95" w14:textId="77777777" w:rsidTr="00E74BFF">
        <w:trPr>
          <w:trHeight w:val="3024"/>
        </w:trPr>
        <w:tc>
          <w:tcPr>
            <w:tcW w:w="3870" w:type="dxa"/>
            <w:tcBorders>
              <w:top w:val="nil"/>
              <w:left w:val="nil"/>
              <w:bottom w:val="nil"/>
              <w:right w:val="nil"/>
            </w:tcBorders>
            <w:shd w:val="clear" w:color="auto" w:fill="auto"/>
          </w:tcPr>
          <w:p w14:paraId="28DD88F9" w14:textId="5F3B24EC" w:rsidR="00F861C0" w:rsidRPr="00043F7F" w:rsidRDefault="00F861C0" w:rsidP="00EE795A">
            <w:pPr>
              <w:ind w:left="-109" w:right="88"/>
              <w:rPr>
                <w:rFonts w:ascii="futura-pt" w:eastAsia="Times New Roman" w:hAnsi="futura-pt"/>
                <w:b/>
                <w:spacing w:val="5"/>
                <w:shd w:val="clear" w:color="auto" w:fill="F2F2F2"/>
              </w:rPr>
            </w:pPr>
            <w:r w:rsidRPr="00043F7F">
              <w:rPr>
                <w:rFonts w:ascii="futura-pt" w:eastAsia="Times New Roman" w:hAnsi="futura-pt"/>
                <w:noProof/>
                <w:spacing w:val="5"/>
                <w:shd w:val="clear" w:color="auto" w:fill="F2F2F2"/>
              </w:rPr>
              <w:drawing>
                <wp:inline distT="0" distB="0" distL="0" distR="0" wp14:anchorId="7B04602D" wp14:editId="2C56C876">
                  <wp:extent cx="2163197" cy="1450656"/>
                  <wp:effectExtent l="0" t="0" r="0" b="0"/>
                  <wp:docPr id="14" name="Picture 14" descr="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O.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165" cy="1464717"/>
                          </a:xfrm>
                          <a:prstGeom prst="rect">
                            <a:avLst/>
                          </a:prstGeom>
                          <a:noFill/>
                          <a:ln>
                            <a:noFill/>
                          </a:ln>
                        </pic:spPr>
                      </pic:pic>
                    </a:graphicData>
                  </a:graphic>
                </wp:inline>
              </w:drawing>
            </w:r>
          </w:p>
        </w:tc>
        <w:tc>
          <w:tcPr>
            <w:tcW w:w="5760" w:type="dxa"/>
            <w:tcBorders>
              <w:top w:val="nil"/>
              <w:left w:val="nil"/>
              <w:bottom w:val="nil"/>
              <w:right w:val="nil"/>
            </w:tcBorders>
            <w:shd w:val="clear" w:color="auto" w:fill="auto"/>
          </w:tcPr>
          <w:p w14:paraId="061C965F" w14:textId="32874694" w:rsidR="00F861C0" w:rsidRPr="00E74BFF" w:rsidRDefault="00F861C0" w:rsidP="00E74BFF">
            <w:pPr>
              <w:ind w:left="0" w:right="-123"/>
              <w:rPr>
                <w:rFonts w:eastAsia="Times New Roman"/>
                <w:sz w:val="21"/>
                <w:szCs w:val="21"/>
              </w:rPr>
            </w:pPr>
            <w:r w:rsidRPr="00F861C0">
              <w:rPr>
                <w:rFonts w:eastAsia="Times New Roman"/>
                <w:b/>
                <w:spacing w:val="5"/>
                <w:sz w:val="21"/>
                <w:szCs w:val="21"/>
              </w:rPr>
              <w:t xml:space="preserve">Answer: </w:t>
            </w:r>
            <w:r w:rsidRPr="00F861C0">
              <w:rPr>
                <w:rFonts w:eastAsia="Times New Roman"/>
                <w:i/>
                <w:spacing w:val="5"/>
                <w:sz w:val="21"/>
                <w:szCs w:val="21"/>
              </w:rPr>
              <w:t xml:space="preserve">An analysis of news media about prisoner </w:t>
            </w:r>
            <w:r w:rsidRPr="00F861C0">
              <w:rPr>
                <w:rFonts w:eastAsia="Times New Roman"/>
                <w:i/>
                <w:spacing w:val="5"/>
                <w:sz w:val="21"/>
                <w:szCs w:val="21"/>
              </w:rPr>
              <w:br/>
              <w:t xml:space="preserve">re-entry and parole prior to the documentary’s release revealed a focus on individual incidents of parole violation and recidivism. </w:t>
            </w:r>
            <w:r w:rsidRPr="00F861C0">
              <w:rPr>
                <w:rFonts w:eastAsia="Times New Roman"/>
                <w:spacing w:val="5"/>
                <w:sz w:val="21"/>
                <w:szCs w:val="21"/>
              </w:rPr>
              <w:t>Life on Parole</w:t>
            </w:r>
            <w:r w:rsidRPr="00F861C0">
              <w:rPr>
                <w:rFonts w:eastAsia="Times New Roman"/>
                <w:i/>
                <w:spacing w:val="5"/>
                <w:sz w:val="21"/>
                <w:szCs w:val="21"/>
              </w:rPr>
              <w:t xml:space="preserve"> added new dimensions to this conversation: the relationship between early childhood trauma and difficulties with re-entry, links to specific policies, such as methadone treatment in prisons, and a focus on job and education opportunities as part of the re-entry process.</w:t>
            </w:r>
          </w:p>
        </w:tc>
      </w:tr>
    </w:tbl>
    <w:p w14:paraId="073EF694" w14:textId="77777777" w:rsidR="00E74BFF" w:rsidRPr="00E74BFF" w:rsidRDefault="00E74BFF" w:rsidP="00E74BFF">
      <w:pPr>
        <w:ind w:left="-180"/>
        <w:rPr>
          <w:rStyle w:val="Strong"/>
          <w:color w:val="000000" w:themeColor="text1"/>
          <w:spacing w:val="5"/>
        </w:rPr>
      </w:pPr>
      <w:r w:rsidRPr="00E74BFF">
        <w:rPr>
          <w:rStyle w:val="Strong"/>
          <w:rFonts w:eastAsia="Times New Roman"/>
          <w:color w:val="000000" w:themeColor="text1"/>
          <w:spacing w:val="5"/>
        </w:rPr>
        <w:t>Media Cloud Question</w:t>
      </w:r>
      <w:r w:rsidRPr="00E74BFF">
        <w:rPr>
          <w:rStyle w:val="Strong"/>
          <w:color w:val="000000" w:themeColor="text1"/>
        </w:rPr>
        <w:t xml:space="preserve">: </w:t>
      </w:r>
      <w:r w:rsidRPr="00E74BFF">
        <w:rPr>
          <w:rStyle w:val="Strong"/>
          <w:b w:val="0"/>
          <w:color w:val="000000" w:themeColor="text1"/>
          <w:spacing w:val="5"/>
        </w:rPr>
        <w:t>What language and framing does the Indian media use in discussing gender issues? And what gaps can be identified as potential impact areas for journalists or nonprofits working in the area?</w:t>
      </w:r>
    </w:p>
    <w:tbl>
      <w:tblPr>
        <w:tblW w:w="963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5760"/>
      </w:tblGrid>
      <w:tr w:rsidR="0061645B" w:rsidRPr="00043F7F" w14:paraId="384FF336" w14:textId="77777777" w:rsidTr="00215C7C">
        <w:trPr>
          <w:trHeight w:val="3060"/>
        </w:trPr>
        <w:tc>
          <w:tcPr>
            <w:tcW w:w="3870" w:type="dxa"/>
            <w:tcBorders>
              <w:top w:val="nil"/>
              <w:left w:val="nil"/>
              <w:bottom w:val="nil"/>
              <w:right w:val="nil"/>
            </w:tcBorders>
            <w:shd w:val="clear" w:color="auto" w:fill="auto"/>
          </w:tcPr>
          <w:p w14:paraId="75598EE6" w14:textId="5E1E4914" w:rsidR="00E74BFF" w:rsidRPr="00043F7F" w:rsidRDefault="00E74BFF" w:rsidP="00EE795A">
            <w:pPr>
              <w:ind w:left="-109" w:right="88"/>
              <w:rPr>
                <w:rFonts w:ascii="futura-pt" w:eastAsia="Times New Roman" w:hAnsi="futura-pt"/>
                <w:b/>
                <w:spacing w:val="5"/>
                <w:shd w:val="clear" w:color="auto" w:fill="F2F2F2"/>
              </w:rPr>
            </w:pPr>
            <w:r w:rsidRPr="00043F7F">
              <w:rPr>
                <w:rFonts w:ascii="futura-pt" w:eastAsia="Times New Roman" w:hAnsi="futura-pt"/>
                <w:noProof/>
                <w:spacing w:val="5"/>
                <w:shd w:val="clear" w:color="auto" w:fill="F2F2F2"/>
              </w:rPr>
              <w:drawing>
                <wp:inline distT="0" distB="0" distL="0" distR="0" wp14:anchorId="45718674" wp14:editId="5AAD0C4A">
                  <wp:extent cx="2297762" cy="1521894"/>
                  <wp:effectExtent l="0" t="0" r="0" b="2540"/>
                  <wp:docPr id="26" name="Picture 26" descr="../../Downloads/india-41677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india-416777_12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3169" cy="1578462"/>
                          </a:xfrm>
                          <a:prstGeom prst="rect">
                            <a:avLst/>
                          </a:prstGeom>
                          <a:noFill/>
                          <a:ln>
                            <a:noFill/>
                          </a:ln>
                        </pic:spPr>
                      </pic:pic>
                    </a:graphicData>
                  </a:graphic>
                </wp:inline>
              </w:drawing>
            </w:r>
          </w:p>
        </w:tc>
        <w:tc>
          <w:tcPr>
            <w:tcW w:w="5760" w:type="dxa"/>
            <w:tcBorders>
              <w:top w:val="nil"/>
              <w:left w:val="nil"/>
              <w:bottom w:val="nil"/>
              <w:right w:val="nil"/>
            </w:tcBorders>
            <w:shd w:val="clear" w:color="auto" w:fill="auto"/>
          </w:tcPr>
          <w:p w14:paraId="2A255F22" w14:textId="77777777" w:rsidR="00E74BFF" w:rsidRPr="00E74BFF" w:rsidRDefault="00E74BFF" w:rsidP="00E74BFF">
            <w:pPr>
              <w:ind w:right="-107"/>
              <w:rPr>
                <w:rFonts w:eastAsia="Times New Roman"/>
                <w:i/>
                <w:spacing w:val="5"/>
                <w:sz w:val="21"/>
                <w:szCs w:val="21"/>
              </w:rPr>
            </w:pPr>
            <w:r w:rsidRPr="00E74BFF">
              <w:rPr>
                <w:rFonts w:eastAsia="Times New Roman"/>
                <w:b/>
                <w:spacing w:val="5"/>
                <w:sz w:val="21"/>
                <w:szCs w:val="21"/>
              </w:rPr>
              <w:t xml:space="preserve">Answer: </w:t>
            </w:r>
            <w:r w:rsidRPr="00E74BFF">
              <w:rPr>
                <w:rFonts w:eastAsia="Times New Roman"/>
                <w:i/>
                <w:spacing w:val="5"/>
                <w:sz w:val="21"/>
                <w:szCs w:val="21"/>
              </w:rPr>
              <w:t>A study of various gender-focused topics in Indian media (rape, child marriage, selective abortion, and dowry) found that the Indian media focused on presenting the issues primarily as crimes. The stories attributed blame to unsafe public spaces or criminal identities, rather than drawing attention to root causes such as social biases, patriarchy, preference for sons over daughters, and so forth. Journalists and nonprofits could focus on shifting the frame of conversation towards the role of social norms.</w:t>
            </w:r>
          </w:p>
          <w:p w14:paraId="07CC0106" w14:textId="49B46F79" w:rsidR="00E74BFF" w:rsidRPr="00E74BFF" w:rsidRDefault="00E74BFF" w:rsidP="00EE795A">
            <w:pPr>
              <w:ind w:left="0" w:right="-123"/>
              <w:rPr>
                <w:rFonts w:eastAsia="Times New Roman"/>
                <w:sz w:val="21"/>
                <w:szCs w:val="21"/>
              </w:rPr>
            </w:pPr>
          </w:p>
        </w:tc>
      </w:tr>
    </w:tbl>
    <w:p w14:paraId="3D64F1CF" w14:textId="77777777" w:rsidR="00215C7C" w:rsidRDefault="00215C7C" w:rsidP="00215C7C">
      <w:pPr>
        <w:ind w:left="0" w:right="125"/>
        <w:rPr>
          <w:rStyle w:val="Strong"/>
          <w:color w:val="5FC5AC"/>
          <w:shd w:val="clear" w:color="auto" w:fill="5FC5AC"/>
        </w:rPr>
      </w:pPr>
      <w:bookmarkStart w:id="8" w:name="_Toc512268224"/>
      <w:bookmarkStart w:id="9" w:name="_Toc512268268"/>
      <w:bookmarkStart w:id="10" w:name="_Toc512268367"/>
      <w:bookmarkStart w:id="11" w:name="_Toc512421761"/>
      <w:bookmarkStart w:id="12" w:name="_Toc513021901"/>
      <w:bookmarkStart w:id="13" w:name="_Toc513110186"/>
      <w:bookmarkStart w:id="14" w:name="_Toc513110501"/>
      <w:bookmarkStart w:id="15" w:name="_Toc515550772"/>
    </w:p>
    <w:tbl>
      <w:tblPr>
        <w:tblStyle w:val="TableGrid"/>
        <w:tblW w:w="0" w:type="auto"/>
        <w:tblInd w:w="-180" w:type="dxa"/>
        <w:tblLook w:val="04A0" w:firstRow="1" w:lastRow="0" w:firstColumn="1" w:lastColumn="0" w:noHBand="0" w:noVBand="1"/>
      </w:tblPr>
      <w:tblGrid>
        <w:gridCol w:w="10021"/>
      </w:tblGrid>
      <w:tr w:rsidR="00215C7C" w14:paraId="565F6FEC" w14:textId="77777777" w:rsidTr="00215C7C">
        <w:trPr>
          <w:trHeight w:val="850"/>
        </w:trPr>
        <w:tc>
          <w:tcPr>
            <w:tcW w:w="10021" w:type="dxa"/>
            <w:tcBorders>
              <w:top w:val="nil"/>
              <w:left w:val="nil"/>
              <w:bottom w:val="nil"/>
              <w:right w:val="nil"/>
            </w:tcBorders>
            <w:shd w:val="clear" w:color="auto" w:fill="5FC5AC"/>
          </w:tcPr>
          <w:p w14:paraId="1E62FBB7" w14:textId="48295EB4" w:rsidR="00215C7C" w:rsidRPr="00215C7C" w:rsidRDefault="00215C7C" w:rsidP="00215C7C">
            <w:pPr>
              <w:ind w:left="-197" w:right="125"/>
              <w:jc w:val="center"/>
              <w:rPr>
                <w:rStyle w:val="Strong"/>
                <w:rFonts w:eastAsia="Times New Roman"/>
                <w:color w:val="FFFFFF" w:themeColor="background1"/>
                <w:spacing w:val="5"/>
              </w:rPr>
            </w:pPr>
            <w:r>
              <w:rPr>
                <w:rStyle w:val="Strong"/>
                <w:rFonts w:eastAsia="Times New Roman"/>
                <w:color w:val="FFFFFF" w:themeColor="background1"/>
                <w:spacing w:val="5"/>
              </w:rPr>
              <w:t>More</w:t>
            </w:r>
            <w:r w:rsidRPr="0061645B">
              <w:rPr>
                <w:rStyle w:val="Strong"/>
                <w:rFonts w:eastAsia="Times New Roman"/>
                <w:color w:val="FFFFFF" w:themeColor="background1"/>
                <w:spacing w:val="5"/>
              </w:rPr>
              <w:t xml:space="preserve"> Media Cloud question and answer examples, </w:t>
            </w:r>
            <w:r>
              <w:rPr>
                <w:rStyle w:val="Strong"/>
                <w:rFonts w:eastAsia="Times New Roman"/>
                <w:color w:val="FFFFFF" w:themeColor="background1"/>
                <w:spacing w:val="5"/>
              </w:rPr>
              <w:br/>
            </w:r>
            <w:r w:rsidRPr="0061645B">
              <w:rPr>
                <w:rStyle w:val="Strong"/>
                <w:rFonts w:eastAsia="Times New Roman"/>
                <w:color w:val="FFFFFF" w:themeColor="background1"/>
                <w:spacing w:val="5"/>
              </w:rPr>
              <w:t xml:space="preserve">with analysis details, </w:t>
            </w:r>
            <w:r>
              <w:rPr>
                <w:rStyle w:val="Strong"/>
                <w:rFonts w:eastAsia="Times New Roman"/>
                <w:color w:val="FFFFFF" w:themeColor="background1"/>
                <w:spacing w:val="5"/>
              </w:rPr>
              <w:t>are available by</w:t>
            </w:r>
            <w:r w:rsidRPr="0061645B">
              <w:rPr>
                <w:rStyle w:val="Strong"/>
                <w:rFonts w:eastAsia="Times New Roman"/>
                <w:color w:val="FFFFFF" w:themeColor="background1"/>
                <w:spacing w:val="5"/>
              </w:rPr>
              <w:t xml:space="preserve"> clicking </w:t>
            </w:r>
            <w:r w:rsidRPr="0061645B">
              <w:rPr>
                <w:rStyle w:val="Strong"/>
                <w:rFonts w:eastAsia="Times New Roman"/>
                <w:color w:val="FFFFFF" w:themeColor="background1"/>
                <w:spacing w:val="5"/>
                <w:u w:val="single"/>
              </w:rPr>
              <w:t>here</w:t>
            </w:r>
            <w:r>
              <w:rPr>
                <w:rStyle w:val="Strong"/>
                <w:rFonts w:eastAsia="Times New Roman"/>
                <w:color w:val="FFFFFF" w:themeColor="background1"/>
                <w:spacing w:val="5"/>
              </w:rPr>
              <w:t>.</w:t>
            </w:r>
          </w:p>
        </w:tc>
      </w:tr>
    </w:tbl>
    <w:p w14:paraId="341F7184" w14:textId="77777777" w:rsidR="00215C7C" w:rsidRDefault="00215C7C" w:rsidP="00346BA1">
      <w:pPr>
        <w:pStyle w:val="Header2"/>
      </w:pPr>
    </w:p>
    <w:p w14:paraId="71BE9F51" w14:textId="77777777" w:rsidR="00346BA1" w:rsidRPr="00346BA1" w:rsidRDefault="00346BA1" w:rsidP="00346BA1">
      <w:pPr>
        <w:pStyle w:val="Header2"/>
      </w:pPr>
      <w:bookmarkStart w:id="16" w:name="_Toc515569919"/>
      <w:r w:rsidRPr="00346BA1">
        <w:t>Some technical notes on data collection</w:t>
      </w:r>
      <w:bookmarkEnd w:id="8"/>
      <w:bookmarkEnd w:id="9"/>
      <w:bookmarkEnd w:id="10"/>
      <w:bookmarkEnd w:id="11"/>
      <w:bookmarkEnd w:id="12"/>
      <w:bookmarkEnd w:id="13"/>
      <w:bookmarkEnd w:id="14"/>
      <w:bookmarkEnd w:id="15"/>
      <w:bookmarkEnd w:id="16"/>
    </w:p>
    <w:p w14:paraId="585B8DAF" w14:textId="58012EA1" w:rsidR="00346BA1" w:rsidRPr="006604F0" w:rsidRDefault="008840DE" w:rsidP="008840DE">
      <w:pPr>
        <w:pStyle w:val="Body"/>
        <w:ind w:left="-180"/>
        <w:rPr>
          <w:rFonts w:ascii="Tahoma" w:hAnsi="Tahoma" w:cs="Tahoma"/>
          <w:sz w:val="20"/>
          <w:szCs w:val="20"/>
        </w:rPr>
      </w:pPr>
      <w:r>
        <w:rPr>
          <w:rFonts w:eastAsiaTheme="minorHAnsi" w:cs="Tahoma"/>
        </w:rPr>
        <w:br/>
      </w:r>
      <w:r w:rsidR="00346BA1" w:rsidRPr="006604F0">
        <w:rPr>
          <w:rFonts w:ascii="Tahoma" w:hAnsi="Tahoma" w:cs="Tahoma"/>
          <w:sz w:val="20"/>
          <w:szCs w:val="20"/>
        </w:rPr>
        <w:t xml:space="preserve">Media Cloud </w:t>
      </w:r>
      <w:r w:rsidR="00FA57F7" w:rsidRPr="006604F0">
        <w:rPr>
          <w:rFonts w:ascii="Tahoma" w:hAnsi="Tahoma" w:cs="Tahoma"/>
          <w:sz w:val="20"/>
          <w:szCs w:val="20"/>
        </w:rPr>
        <w:t>uses</w:t>
      </w:r>
      <w:r w:rsidR="00346BA1" w:rsidRPr="006604F0">
        <w:rPr>
          <w:rFonts w:ascii="Tahoma" w:hAnsi="Tahoma" w:cs="Tahoma"/>
          <w:sz w:val="20"/>
          <w:szCs w:val="20"/>
        </w:rPr>
        <w:t xml:space="preserve"> story-based indexing for search and analysis purposes. </w:t>
      </w:r>
      <w:r w:rsidR="00FA57F7" w:rsidRPr="006604F0">
        <w:rPr>
          <w:rFonts w:ascii="Tahoma" w:hAnsi="Tahoma" w:cs="Tahoma"/>
          <w:sz w:val="20"/>
          <w:szCs w:val="20"/>
        </w:rPr>
        <w:t>This means that when</w:t>
      </w:r>
      <w:r w:rsidR="00346BA1" w:rsidRPr="006604F0">
        <w:rPr>
          <w:rFonts w:ascii="Tahoma" w:hAnsi="Tahoma" w:cs="Tahoma"/>
          <w:sz w:val="20"/>
          <w:szCs w:val="20"/>
        </w:rPr>
        <w:t xml:space="preserve"> Media Cloud searches for a query match, it searches an entire story. </w:t>
      </w:r>
      <w:r w:rsidR="00FA57F7" w:rsidRPr="006604F0">
        <w:rPr>
          <w:rFonts w:ascii="Tahoma" w:hAnsi="Tahoma" w:cs="Tahoma"/>
          <w:sz w:val="20"/>
          <w:szCs w:val="20"/>
        </w:rPr>
        <w:t>For example, the</w:t>
      </w:r>
      <w:r w:rsidR="00346BA1" w:rsidRPr="006604F0">
        <w:rPr>
          <w:rFonts w:ascii="Tahoma" w:hAnsi="Tahoma" w:cs="Tahoma"/>
          <w:sz w:val="20"/>
          <w:szCs w:val="20"/>
        </w:rPr>
        <w:t xml:space="preserve"> query [health AND wellness] will return all stories including the words “health” and “wellness” anywhere in the entire </w:t>
      </w:r>
      <w:r w:rsidR="00FA57F7" w:rsidRPr="006604F0">
        <w:rPr>
          <w:rFonts w:ascii="Tahoma" w:hAnsi="Tahoma" w:cs="Tahoma"/>
          <w:sz w:val="20"/>
          <w:szCs w:val="20"/>
        </w:rPr>
        <w:t>story.</w:t>
      </w:r>
    </w:p>
    <w:p w14:paraId="4B575986" w14:textId="77777777" w:rsidR="00346BA1" w:rsidRPr="006604F0" w:rsidRDefault="00346BA1" w:rsidP="00346BA1">
      <w:pPr>
        <w:pStyle w:val="Body"/>
        <w:ind w:left="-180"/>
        <w:rPr>
          <w:rFonts w:ascii="Tahoma" w:hAnsi="Tahoma" w:cs="Tahoma"/>
          <w:sz w:val="20"/>
          <w:szCs w:val="20"/>
        </w:rPr>
      </w:pPr>
    </w:p>
    <w:p w14:paraId="7112598C" w14:textId="77777777" w:rsidR="00346BA1" w:rsidRPr="006604F0" w:rsidRDefault="00346BA1" w:rsidP="00346BA1">
      <w:pPr>
        <w:pStyle w:val="Body"/>
        <w:ind w:left="-180"/>
        <w:rPr>
          <w:rFonts w:ascii="Tahoma" w:hAnsi="Tahoma" w:cs="Tahoma"/>
          <w:sz w:val="20"/>
          <w:szCs w:val="20"/>
        </w:rPr>
      </w:pPr>
      <w:r w:rsidRPr="006604F0">
        <w:rPr>
          <w:rFonts w:ascii="Tahoma" w:hAnsi="Tahoma" w:cs="Tahoma"/>
          <w:sz w:val="20"/>
          <w:szCs w:val="20"/>
        </w:rPr>
        <w:t xml:space="preserve">In Explorer, many outputs in the analyses are based on a sampling of stories within the search results. Details about the sampling methodology are available throughout Explorer, by clicking the Learn More links near each analysis area. </w:t>
      </w:r>
    </w:p>
    <w:p w14:paraId="43A2C229" w14:textId="69403630" w:rsidR="00346BA1" w:rsidRPr="00004C5B" w:rsidRDefault="00346BA1" w:rsidP="00346BA1">
      <w:pPr>
        <w:pStyle w:val="Heading1"/>
        <w:ind w:left="-270"/>
        <w:rPr>
          <w:color w:val="767171" w:themeColor="background2" w:themeShade="80"/>
        </w:rPr>
      </w:pPr>
      <w:bookmarkStart w:id="17" w:name="_Toc515550773"/>
      <w:bookmarkStart w:id="18" w:name="_Toc515569920"/>
      <w:r>
        <w:rPr>
          <w:color w:val="767171" w:themeColor="background2" w:themeShade="80"/>
        </w:rPr>
        <w:lastRenderedPageBreak/>
        <w:t xml:space="preserve">Two </w:t>
      </w:r>
      <w:r w:rsidR="00297AE7">
        <w:rPr>
          <w:color w:val="767171" w:themeColor="background2" w:themeShade="80"/>
        </w:rPr>
        <w:t>research approaches</w:t>
      </w:r>
      <w:r>
        <w:rPr>
          <w:color w:val="767171" w:themeColor="background2" w:themeShade="80"/>
        </w:rPr>
        <w:t xml:space="preserve">: </w:t>
      </w:r>
      <w:r w:rsidR="00623F28">
        <w:rPr>
          <w:color w:val="767171" w:themeColor="background2" w:themeShade="80"/>
        </w:rPr>
        <w:t>“</w:t>
      </w:r>
      <w:r>
        <w:rPr>
          <w:color w:val="767171" w:themeColor="background2" w:themeShade="80"/>
        </w:rPr>
        <w:t>general searches</w:t>
      </w:r>
      <w:r w:rsidR="00623F28">
        <w:rPr>
          <w:color w:val="767171" w:themeColor="background2" w:themeShade="80"/>
        </w:rPr>
        <w:t>”</w:t>
      </w:r>
      <w:r>
        <w:rPr>
          <w:color w:val="767171" w:themeColor="background2" w:themeShade="80"/>
        </w:rPr>
        <w:t xml:space="preserve"> and </w:t>
      </w:r>
      <w:r w:rsidR="00623F28">
        <w:rPr>
          <w:color w:val="767171" w:themeColor="background2" w:themeShade="80"/>
        </w:rPr>
        <w:t>“</w:t>
      </w:r>
      <w:r>
        <w:rPr>
          <w:color w:val="767171" w:themeColor="background2" w:themeShade="80"/>
        </w:rPr>
        <w:t>question &amp; answer</w:t>
      </w:r>
      <w:bookmarkEnd w:id="17"/>
      <w:bookmarkEnd w:id="18"/>
      <w:r w:rsidR="00623F28">
        <w:rPr>
          <w:color w:val="767171" w:themeColor="background2" w:themeShade="80"/>
        </w:rPr>
        <w:t xml:space="preserve">” </w:t>
      </w:r>
    </w:p>
    <w:tbl>
      <w:tblPr>
        <w:tblW w:w="5016" w:type="pct"/>
        <w:tblInd w:w="-630" w:type="dxa"/>
        <w:tblLayout w:type="fixed"/>
        <w:tblCellMar>
          <w:left w:w="0" w:type="dxa"/>
          <w:right w:w="0" w:type="dxa"/>
        </w:tblCellMar>
        <w:tblLook w:val="04A0" w:firstRow="1" w:lastRow="0" w:firstColumn="1" w:lastColumn="0" w:noHBand="0" w:noVBand="1"/>
      </w:tblPr>
      <w:tblGrid>
        <w:gridCol w:w="5760"/>
        <w:gridCol w:w="4352"/>
      </w:tblGrid>
      <w:tr w:rsidR="00215C7C" w:rsidRPr="000471F1" w14:paraId="7AB491A6" w14:textId="77777777" w:rsidTr="0056479B">
        <w:trPr>
          <w:trHeight w:val="8514"/>
        </w:trPr>
        <w:tc>
          <w:tcPr>
            <w:tcW w:w="5760" w:type="dxa"/>
          </w:tcPr>
          <w:p w14:paraId="247AA554" w14:textId="77777777" w:rsidR="00215C7C" w:rsidRDefault="00215C7C" w:rsidP="00215C7C">
            <w:pPr>
              <w:ind w:left="362"/>
              <w:rPr>
                <w:sz w:val="20"/>
                <w:szCs w:val="20"/>
              </w:rPr>
            </w:pPr>
            <w:r w:rsidRPr="006604F0">
              <w:rPr>
                <w:sz w:val="20"/>
                <w:szCs w:val="20"/>
              </w:rPr>
              <w:t>There are two ways to approach searching for the right news media data to analyze in Media Cloud. The first is to just input one or more keywords to search, and explore the results</w:t>
            </w:r>
            <w:r>
              <w:rPr>
                <w:sz w:val="20"/>
                <w:szCs w:val="20"/>
              </w:rPr>
              <w:t>—a “general search.”</w:t>
            </w:r>
            <w:r w:rsidRPr="006604F0">
              <w:rPr>
                <w:sz w:val="20"/>
                <w:szCs w:val="20"/>
              </w:rPr>
              <w:t xml:space="preserve"> It’s easy to input anything in Media Cloud—but calling this approach “easy” </w:t>
            </w:r>
            <w:r>
              <w:rPr>
                <w:sz w:val="20"/>
                <w:szCs w:val="20"/>
              </w:rPr>
              <w:t xml:space="preserve">overall </w:t>
            </w:r>
            <w:r w:rsidRPr="006604F0">
              <w:rPr>
                <w:sz w:val="20"/>
                <w:szCs w:val="20"/>
              </w:rPr>
              <w:t xml:space="preserve">would be misleading, as you may find it challenging to know what to look for in Media Cloud’s outputs when you search this way. For beginners, </w:t>
            </w:r>
            <w:r>
              <w:rPr>
                <w:sz w:val="20"/>
                <w:szCs w:val="20"/>
              </w:rPr>
              <w:t>the general search</w:t>
            </w:r>
            <w:r w:rsidRPr="006604F0">
              <w:rPr>
                <w:sz w:val="20"/>
                <w:szCs w:val="20"/>
              </w:rPr>
              <w:t xml:space="preserve"> approach is best for searches</w:t>
            </w:r>
            <w:r>
              <w:rPr>
                <w:sz w:val="20"/>
                <w:szCs w:val="20"/>
              </w:rPr>
              <w:t xml:space="preserve"> with a limited topical focus</w:t>
            </w:r>
            <w:r w:rsidRPr="006604F0">
              <w:rPr>
                <w:sz w:val="20"/>
                <w:szCs w:val="20"/>
              </w:rPr>
              <w:t xml:space="preserve">, such as tracking news coverage on your organization, or </w:t>
            </w:r>
            <w:r>
              <w:rPr>
                <w:sz w:val="20"/>
                <w:szCs w:val="20"/>
              </w:rPr>
              <w:t xml:space="preserve">on </w:t>
            </w:r>
            <w:r w:rsidRPr="006604F0">
              <w:rPr>
                <w:sz w:val="20"/>
                <w:szCs w:val="20"/>
              </w:rPr>
              <w:t xml:space="preserve">your own media or published content. </w:t>
            </w:r>
          </w:p>
          <w:p w14:paraId="102558F7" w14:textId="0EFD89C9" w:rsidR="00215C7C" w:rsidRDefault="00215C7C" w:rsidP="00215C7C">
            <w:pPr>
              <w:ind w:left="362"/>
              <w:rPr>
                <w:sz w:val="20"/>
                <w:szCs w:val="20"/>
              </w:rPr>
            </w:pPr>
            <w:r>
              <w:rPr>
                <w:sz w:val="20"/>
                <w:szCs w:val="20"/>
              </w:rPr>
              <w:t xml:space="preserve">If you’ve never used Media Cloud, follow the instructions in the next section, </w:t>
            </w:r>
            <w:r w:rsidRPr="00D569F1">
              <w:rPr>
                <w:b/>
                <w:color w:val="5FC5AC"/>
                <w:sz w:val="20"/>
                <w:szCs w:val="20"/>
              </w:rPr>
              <w:t>General search approach</w:t>
            </w:r>
            <w:r w:rsidR="00887B85">
              <w:rPr>
                <w:sz w:val="20"/>
                <w:szCs w:val="20"/>
              </w:rPr>
              <w:t xml:space="preserve">. This section will help you </w:t>
            </w:r>
            <w:r>
              <w:rPr>
                <w:sz w:val="20"/>
                <w:szCs w:val="20"/>
              </w:rPr>
              <w:t>get familiar with the b</w:t>
            </w:r>
            <w:r w:rsidR="00887B85">
              <w:rPr>
                <w:sz w:val="20"/>
                <w:szCs w:val="20"/>
              </w:rPr>
              <w:t>asics of the Explorer interface</w:t>
            </w:r>
            <w:r>
              <w:rPr>
                <w:sz w:val="20"/>
                <w:szCs w:val="20"/>
              </w:rPr>
              <w:t xml:space="preserve"> and set up your first search.</w:t>
            </w:r>
          </w:p>
          <w:p w14:paraId="3AC62B9A" w14:textId="77777777" w:rsidR="00215C7C" w:rsidRDefault="00215C7C" w:rsidP="00215C7C">
            <w:pPr>
              <w:ind w:left="362"/>
              <w:rPr>
                <w:sz w:val="20"/>
                <w:szCs w:val="20"/>
              </w:rPr>
            </w:pPr>
          </w:p>
          <w:p w14:paraId="567778C6" w14:textId="54B65595" w:rsidR="00215C7C" w:rsidRDefault="00215C7C" w:rsidP="00062AA2">
            <w:pPr>
              <w:pStyle w:val="Header2"/>
              <w:ind w:left="362"/>
            </w:pPr>
            <w:bookmarkStart w:id="19" w:name="_Toc515550774"/>
            <w:bookmarkStart w:id="20" w:name="generalsearch"/>
            <w:bookmarkStart w:id="21" w:name="_Toc515569921"/>
            <w:bookmarkEnd w:id="20"/>
            <w:r>
              <w:t>General search approach</w:t>
            </w:r>
            <w:bookmarkEnd w:id="19"/>
            <w:bookmarkEnd w:id="21"/>
            <w:r>
              <w:t xml:space="preserve"> </w:t>
            </w:r>
          </w:p>
          <w:p w14:paraId="40612EDA" w14:textId="77777777" w:rsidR="00215C7C" w:rsidRPr="006604F0" w:rsidRDefault="00215C7C" w:rsidP="00062AA2">
            <w:pPr>
              <w:ind w:left="362"/>
              <w:rPr>
                <w:sz w:val="20"/>
                <w:szCs w:val="20"/>
              </w:rPr>
            </w:pPr>
            <w:r w:rsidRPr="006604F0">
              <w:rPr>
                <w:sz w:val="20"/>
                <w:szCs w:val="20"/>
              </w:rPr>
              <w:t xml:space="preserve">To try a </w:t>
            </w:r>
            <w:r>
              <w:rPr>
                <w:sz w:val="20"/>
                <w:szCs w:val="20"/>
              </w:rPr>
              <w:t>general</w:t>
            </w:r>
            <w:r w:rsidRPr="006604F0">
              <w:rPr>
                <w:sz w:val="20"/>
                <w:szCs w:val="20"/>
              </w:rPr>
              <w:t xml:space="preserve"> search for tracking news coverage on your organization:</w:t>
            </w:r>
          </w:p>
          <w:p w14:paraId="6B4F42C0" w14:textId="210D6E9F" w:rsidR="00215C7C" w:rsidRDefault="00215C7C" w:rsidP="00062AA2">
            <w:pPr>
              <w:pStyle w:val="ListNumber"/>
              <w:numPr>
                <w:ilvl w:val="0"/>
                <w:numId w:val="32"/>
              </w:numPr>
            </w:pPr>
            <w:r w:rsidRPr="00215C7C">
              <w:rPr>
                <w:b/>
              </w:rPr>
              <w:t>Register for a Media Cloud account.</w:t>
            </w:r>
            <w:r>
              <w:t xml:space="preserve"> </w:t>
            </w:r>
            <w:r>
              <w:br/>
            </w:r>
            <w:r>
              <w:br/>
            </w:r>
            <w:r w:rsidRPr="006604F0">
              <w:t xml:space="preserve">On the landing page at </w:t>
            </w:r>
            <w:hyperlink r:id="rId12" w:history="1">
              <w:r w:rsidRPr="006604F0">
                <w:rPr>
                  <w:rStyle w:val="Hyperlink"/>
                  <w:b/>
                  <w:color w:val="5FC5AC"/>
                </w:rPr>
                <w:t>https://explorer.mediacloud.org</w:t>
              </w:r>
            </w:hyperlink>
            <w:r w:rsidRPr="006604F0">
              <w:t xml:space="preserve">, scroll down to the registration/ log in box, and click </w:t>
            </w:r>
            <w:r w:rsidRPr="006604F0">
              <w:rPr>
                <w:b/>
                <w:color w:val="8F3387"/>
              </w:rPr>
              <w:t>REGISTER NOW</w:t>
            </w:r>
            <w:r w:rsidRPr="006604F0">
              <w:t>.</w:t>
            </w:r>
            <w:r w:rsidRPr="006604F0">
              <w:rPr>
                <w:color w:val="5FC5AC"/>
              </w:rPr>
              <w:t xml:space="preserve"> </w:t>
            </w:r>
            <w:r w:rsidRPr="006604F0">
              <w:t>Registering allows you to save your searches and other work.</w:t>
            </w:r>
          </w:p>
          <w:p w14:paraId="0F47515C" w14:textId="400CC5BA" w:rsidR="00215C7C" w:rsidRPr="0048566E" w:rsidRDefault="00887B85" w:rsidP="00887B85">
            <w:pPr>
              <w:pStyle w:val="ListNumber"/>
              <w:numPr>
                <w:ilvl w:val="0"/>
                <w:numId w:val="0"/>
              </w:numPr>
              <w:ind w:left="722"/>
            </w:pPr>
            <w:r>
              <w:rPr>
                <w:b/>
                <w:noProof/>
              </w:rPr>
              <w:drawing>
                <wp:inline distT="0" distB="0" distL="0" distR="0" wp14:anchorId="450A379A" wp14:editId="5C2BBAC9">
                  <wp:extent cx="2976422" cy="132285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gister.tiff"/>
                          <pic:cNvPicPr/>
                        </pic:nvPicPr>
                        <pic:blipFill>
                          <a:blip r:embed="rId13">
                            <a:extLst>
                              <a:ext uri="{28A0092B-C50C-407E-A947-70E740481C1C}">
                                <a14:useLocalDpi xmlns:a14="http://schemas.microsoft.com/office/drawing/2010/main" val="0"/>
                              </a:ext>
                            </a:extLst>
                          </a:blip>
                          <a:stretch>
                            <a:fillRect/>
                          </a:stretch>
                        </pic:blipFill>
                        <pic:spPr>
                          <a:xfrm>
                            <a:off x="0" y="0"/>
                            <a:ext cx="3005608" cy="1335825"/>
                          </a:xfrm>
                          <a:prstGeom prst="rect">
                            <a:avLst/>
                          </a:prstGeom>
                        </pic:spPr>
                      </pic:pic>
                    </a:graphicData>
                  </a:graphic>
                </wp:inline>
              </w:drawing>
            </w:r>
            <w:r>
              <w:rPr>
                <w:b/>
              </w:rPr>
              <w:br/>
            </w:r>
          </w:p>
        </w:tc>
        <w:tc>
          <w:tcPr>
            <w:tcW w:w="4352" w:type="dxa"/>
            <w:tcMar>
              <w:left w:w="144" w:type="dxa"/>
            </w:tcMar>
          </w:tcPr>
          <w:p w14:paraId="3E08E4CE" w14:textId="77777777" w:rsidR="00215C7C" w:rsidRDefault="00215C7C" w:rsidP="007B3FE0">
            <w:pPr>
              <w:ind w:left="0"/>
              <w:rPr>
                <w:rStyle w:val="Strong"/>
                <w:color w:val="5FC5AC"/>
                <w:sz w:val="20"/>
                <w:szCs w:val="20"/>
              </w:rPr>
            </w:pPr>
          </w:p>
          <w:tbl>
            <w:tblPr>
              <w:tblpPr w:leftFromText="180" w:rightFromText="180" w:vertAnchor="text" w:horzAnchor="page" w:tblpX="-1654" w:tblpY="115"/>
              <w:tblOverlap w:val="never"/>
              <w:tblW w:w="4253" w:type="dxa"/>
              <w:tblBorders>
                <w:top w:val="single" w:sz="18" w:space="0" w:color="5FC5AC"/>
                <w:left w:val="single" w:sz="18" w:space="0" w:color="5FC5AC"/>
                <w:bottom w:val="single" w:sz="18" w:space="0" w:color="5FC5AC"/>
                <w:right w:val="single" w:sz="18" w:space="0" w:color="5FC5AC"/>
              </w:tblBorders>
              <w:tblLayout w:type="fixed"/>
              <w:tblLook w:val="04A0" w:firstRow="1" w:lastRow="0" w:firstColumn="1" w:lastColumn="0" w:noHBand="0" w:noVBand="1"/>
            </w:tblPr>
            <w:tblGrid>
              <w:gridCol w:w="4253"/>
            </w:tblGrid>
            <w:tr w:rsidR="00215C7C" w:rsidRPr="000471F1" w14:paraId="33622F61" w14:textId="77777777" w:rsidTr="007B3FE0">
              <w:trPr>
                <w:trHeight w:val="864"/>
              </w:trPr>
              <w:tc>
                <w:tcPr>
                  <w:tcW w:w="4253" w:type="dxa"/>
                  <w:shd w:val="clear" w:color="auto" w:fill="auto"/>
                </w:tcPr>
                <w:p w14:paraId="763E7705" w14:textId="77777777" w:rsidR="00215C7C" w:rsidRDefault="00215C7C" w:rsidP="007B3FE0">
                  <w:pPr>
                    <w:pStyle w:val="Body"/>
                    <w:rPr>
                      <w:rStyle w:val="Strong"/>
                      <w:rFonts w:ascii="Tahoma" w:hAnsi="Tahoma" w:cs="Tahoma"/>
                      <w:color w:val="5FC5AC"/>
                      <w:sz w:val="20"/>
                      <w:szCs w:val="20"/>
                    </w:rPr>
                  </w:pPr>
                </w:p>
                <w:p w14:paraId="5568DFE5" w14:textId="1ED6E136" w:rsidR="00215C7C" w:rsidRPr="005E55E1" w:rsidRDefault="00215C7C" w:rsidP="007B3FE0">
                  <w:pPr>
                    <w:pStyle w:val="Body"/>
                    <w:jc w:val="center"/>
                    <w:rPr>
                      <w:rFonts w:ascii="Tahoma" w:hAnsi="Tahoma" w:cs="Tahoma"/>
                      <w:sz w:val="22"/>
                      <w:szCs w:val="22"/>
                    </w:rPr>
                  </w:pPr>
                  <w:r>
                    <w:rPr>
                      <w:rStyle w:val="Strong"/>
                      <w:rFonts w:ascii="Tahoma" w:hAnsi="Tahoma" w:cs="Tahoma"/>
                      <w:color w:val="5FC5AC"/>
                      <w:sz w:val="22"/>
                      <w:szCs w:val="22"/>
                    </w:rPr>
                    <w:t>Overview of the Media Cloud research process</w:t>
                  </w:r>
                </w:p>
              </w:tc>
            </w:tr>
            <w:tr w:rsidR="00215C7C" w:rsidRPr="000471F1" w14:paraId="17040569" w14:textId="77777777" w:rsidTr="00623F28">
              <w:trPr>
                <w:trHeight w:val="6989"/>
              </w:trPr>
              <w:tc>
                <w:tcPr>
                  <w:tcW w:w="4253" w:type="dxa"/>
                  <w:shd w:val="clear" w:color="auto" w:fill="auto"/>
                </w:tcPr>
                <w:p w14:paraId="33369D35" w14:textId="47D6D594" w:rsidR="00215C7C" w:rsidRPr="00215C7C" w:rsidRDefault="007F135A" w:rsidP="007F135A">
                  <w:pPr>
                    <w:pStyle w:val="ListNumber"/>
                    <w:numPr>
                      <w:ilvl w:val="0"/>
                      <w:numId w:val="0"/>
                    </w:numPr>
                    <w:ind w:left="540" w:right="209" w:hanging="333"/>
                  </w:pPr>
                  <w:r w:rsidRPr="007F135A">
                    <w:rPr>
                      <w:b/>
                      <w:color w:val="5FC5AC"/>
                      <w:sz w:val="28"/>
                      <w:szCs w:val="28"/>
                    </w:rPr>
                    <w:t>1.</w:t>
                  </w:r>
                  <w:r w:rsidRPr="007F135A">
                    <w:rPr>
                      <w:color w:val="5FC5AC"/>
                    </w:rPr>
                    <w:t xml:space="preserve"> </w:t>
                  </w:r>
                  <w:r w:rsidR="00215C7C" w:rsidRPr="00215C7C">
                    <w:t xml:space="preserve">Choose a research approach: </w:t>
                  </w:r>
                  <w:r w:rsidR="00623F28">
                    <w:t>“</w:t>
                  </w:r>
                  <w:r w:rsidR="00215C7C" w:rsidRPr="00215C7C">
                    <w:t>general</w:t>
                  </w:r>
                  <w:r w:rsidR="00623F28">
                    <w:t xml:space="preserve"> search</w:t>
                  </w:r>
                  <w:r w:rsidR="00215C7C" w:rsidRPr="00215C7C">
                    <w:t>,</w:t>
                  </w:r>
                  <w:r w:rsidR="00623F28">
                    <w:t>”</w:t>
                  </w:r>
                  <w:r w:rsidR="00215C7C" w:rsidRPr="00215C7C">
                    <w:t xml:space="preserve"> or </w:t>
                  </w:r>
                  <w:r w:rsidR="00623F28">
                    <w:t>“</w:t>
                  </w:r>
                  <w:r w:rsidR="00215C7C" w:rsidRPr="00215C7C">
                    <w:t>question and answer.</w:t>
                  </w:r>
                  <w:r w:rsidR="00623F28">
                    <w:t>”</w:t>
                  </w:r>
                </w:p>
                <w:p w14:paraId="5139C016" w14:textId="3B063DAC" w:rsidR="00215C7C" w:rsidRPr="00215C7C" w:rsidRDefault="00215C7C" w:rsidP="00623F28">
                  <w:pPr>
                    <w:pStyle w:val="ListNumber"/>
                    <w:numPr>
                      <w:ilvl w:val="0"/>
                      <w:numId w:val="32"/>
                    </w:numPr>
                    <w:ind w:left="540" w:right="209"/>
                  </w:pPr>
                  <w:r w:rsidRPr="00215C7C">
                    <w:t xml:space="preserve">If you’ve chosen a </w:t>
                  </w:r>
                  <w:r w:rsidR="00623F28">
                    <w:t>“</w:t>
                  </w:r>
                  <w:r w:rsidRPr="00215C7C">
                    <w:t>question and answer approach,</w:t>
                  </w:r>
                  <w:r w:rsidR="00623F28">
                    <w:t>”</w:t>
                  </w:r>
                  <w:r w:rsidRPr="00215C7C">
                    <w:t xml:space="preserve"> prepare a research worksheet. The worksheet will help you finalize your research question and query or queries.</w:t>
                  </w:r>
                </w:p>
                <w:p w14:paraId="2F8AF0EC" w14:textId="77777777" w:rsidR="00215C7C" w:rsidRPr="00215C7C" w:rsidRDefault="00215C7C" w:rsidP="00623F28">
                  <w:pPr>
                    <w:pStyle w:val="ListNumber"/>
                    <w:numPr>
                      <w:ilvl w:val="0"/>
                      <w:numId w:val="32"/>
                    </w:numPr>
                    <w:ind w:left="540" w:right="209"/>
                  </w:pPr>
                  <w:r w:rsidRPr="00215C7C">
                    <w:t>In Explorer, enter the query you’ve prepared, dates, and select the appropriate media sources to search.</w:t>
                  </w:r>
                </w:p>
                <w:p w14:paraId="00495AEA" w14:textId="77777777" w:rsidR="00215C7C" w:rsidRPr="00215C7C" w:rsidRDefault="00215C7C" w:rsidP="00623F28">
                  <w:pPr>
                    <w:pStyle w:val="ListNumber"/>
                    <w:numPr>
                      <w:ilvl w:val="0"/>
                      <w:numId w:val="32"/>
                    </w:numPr>
                    <w:ind w:left="540"/>
                  </w:pPr>
                  <w:r w:rsidRPr="00215C7C">
                    <w:t xml:space="preserve">Run your query. </w:t>
                  </w:r>
                </w:p>
                <w:p w14:paraId="193179EF" w14:textId="77777777" w:rsidR="00215C7C" w:rsidRPr="00215C7C" w:rsidRDefault="00215C7C" w:rsidP="00623F28">
                  <w:pPr>
                    <w:pStyle w:val="ListNumber"/>
                    <w:numPr>
                      <w:ilvl w:val="0"/>
                      <w:numId w:val="32"/>
                    </w:numPr>
                    <w:ind w:left="540"/>
                  </w:pPr>
                  <w:r w:rsidRPr="00215C7C">
                    <w:t>Analyze the results.</w:t>
                  </w:r>
                </w:p>
                <w:p w14:paraId="1A1F7EC6" w14:textId="77777777" w:rsidR="00215C7C" w:rsidRPr="00215C7C" w:rsidRDefault="00215C7C" w:rsidP="00623F28">
                  <w:pPr>
                    <w:pStyle w:val="ListNumber"/>
                    <w:numPr>
                      <w:ilvl w:val="0"/>
                      <w:numId w:val="32"/>
                    </w:numPr>
                    <w:ind w:left="540"/>
                  </w:pPr>
                  <w:r w:rsidRPr="00215C7C">
                    <w:t xml:space="preserve">Refine your query. </w:t>
                  </w:r>
                </w:p>
                <w:p w14:paraId="6AD20B2F" w14:textId="74BE0CB8" w:rsidR="00215C7C" w:rsidRPr="000471F1" w:rsidRDefault="00215C7C" w:rsidP="00623F28">
                  <w:pPr>
                    <w:pStyle w:val="ListNumber"/>
                    <w:numPr>
                      <w:ilvl w:val="0"/>
                      <w:numId w:val="32"/>
                    </w:numPr>
                    <w:ind w:left="540"/>
                  </w:pPr>
                  <w:r w:rsidRPr="00215C7C">
                    <w:t>Repeat steps 4-6 as often as needed, until you’ve answered your question</w:t>
                  </w:r>
                  <w:r w:rsidR="007F135A">
                    <w:t xml:space="preserve"> or satisfied your curio</w:t>
                  </w:r>
                  <w:r w:rsidR="00062AA2">
                    <w:t>sity.</w:t>
                  </w:r>
                </w:p>
              </w:tc>
            </w:tr>
          </w:tbl>
          <w:p w14:paraId="7FD71E5B" w14:textId="77777777" w:rsidR="00215C7C" w:rsidRPr="000471F1" w:rsidRDefault="00215C7C" w:rsidP="007B3FE0">
            <w:pPr>
              <w:ind w:left="0"/>
              <w:rPr>
                <w:sz w:val="20"/>
                <w:szCs w:val="20"/>
              </w:rPr>
            </w:pPr>
          </w:p>
        </w:tc>
      </w:tr>
    </w:tbl>
    <w:p w14:paraId="78999FCA" w14:textId="4465CBDA" w:rsidR="00992A86" w:rsidRPr="006604F0" w:rsidRDefault="00374605" w:rsidP="00887B85">
      <w:pPr>
        <w:pStyle w:val="ListNumber"/>
        <w:numPr>
          <w:ilvl w:val="0"/>
          <w:numId w:val="0"/>
        </w:numPr>
        <w:ind w:left="180"/>
      </w:pPr>
      <w:r w:rsidRPr="006604F0">
        <w:t>After submitting the registration form, y</w:t>
      </w:r>
      <w:r w:rsidR="001514E7" w:rsidRPr="006604F0">
        <w:t xml:space="preserve">ou’ll be e-mailed an activation link. Click the link to finish </w:t>
      </w:r>
      <w:r w:rsidRPr="006604F0">
        <w:t xml:space="preserve">your </w:t>
      </w:r>
      <w:r w:rsidR="001514E7" w:rsidRPr="006604F0">
        <w:t xml:space="preserve">registration. </w:t>
      </w:r>
    </w:p>
    <w:p w14:paraId="260087DD" w14:textId="7F8E76C3" w:rsidR="007E7B9C" w:rsidRPr="00060073" w:rsidRDefault="00992A86" w:rsidP="00062AA2">
      <w:pPr>
        <w:pStyle w:val="ListNumber"/>
        <w:numPr>
          <w:ilvl w:val="0"/>
          <w:numId w:val="31"/>
        </w:numPr>
        <w:ind w:left="270"/>
        <w:rPr>
          <w:rFonts w:ascii="Times New Roman" w:eastAsia="Times New Roman" w:hAnsi="Times New Roman" w:cs="Times New Roman"/>
          <w:sz w:val="24"/>
          <w:szCs w:val="24"/>
        </w:rPr>
      </w:pPr>
      <w:r w:rsidRPr="00060073">
        <w:rPr>
          <w:b/>
        </w:rPr>
        <w:lastRenderedPageBreak/>
        <w:t xml:space="preserve">Enter your organization’s name into the </w:t>
      </w:r>
      <w:r w:rsidR="007E7B9C" w:rsidRPr="00060073">
        <w:rPr>
          <w:b/>
        </w:rPr>
        <w:t>s</w:t>
      </w:r>
      <w:r w:rsidRPr="00060073">
        <w:rPr>
          <w:b/>
        </w:rPr>
        <w:t xml:space="preserve">earch </w:t>
      </w:r>
      <w:r w:rsidR="007E7B9C" w:rsidRPr="00060073">
        <w:rPr>
          <w:b/>
        </w:rPr>
        <w:t>b</w:t>
      </w:r>
      <w:r w:rsidRPr="00060073">
        <w:rPr>
          <w:b/>
        </w:rPr>
        <w:t>ox on the Explorer landing page, and click</w:t>
      </w:r>
      <w:r>
        <w:t xml:space="preserve"> </w:t>
      </w:r>
      <w:r w:rsidRPr="00060073">
        <w:rPr>
          <w:b/>
          <w:color w:val="8F3387"/>
        </w:rPr>
        <w:t>Search</w:t>
      </w:r>
      <w:r>
        <w:t>.</w:t>
      </w:r>
      <w:r>
        <w:br/>
      </w:r>
      <w:r>
        <w:br/>
      </w:r>
      <w:r>
        <w:rPr>
          <w:noProof/>
        </w:rPr>
        <w:drawing>
          <wp:inline distT="0" distB="0" distL="0" distR="0" wp14:anchorId="47E221E8" wp14:editId="493B90EE">
            <wp:extent cx="3505680" cy="8183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xplorer_search.tiff"/>
                    <pic:cNvPicPr/>
                  </pic:nvPicPr>
                  <pic:blipFill>
                    <a:blip r:embed="rId14">
                      <a:extLst>
                        <a:ext uri="{28A0092B-C50C-407E-A947-70E740481C1C}">
                          <a14:useLocalDpi xmlns:a14="http://schemas.microsoft.com/office/drawing/2010/main" val="0"/>
                        </a:ext>
                      </a:extLst>
                    </a:blip>
                    <a:stretch>
                      <a:fillRect/>
                    </a:stretch>
                  </pic:blipFill>
                  <pic:spPr>
                    <a:xfrm>
                      <a:off x="0" y="0"/>
                      <a:ext cx="3596142" cy="839457"/>
                    </a:xfrm>
                    <a:prstGeom prst="rect">
                      <a:avLst/>
                    </a:prstGeom>
                  </pic:spPr>
                </pic:pic>
              </a:graphicData>
            </a:graphic>
          </wp:inline>
        </w:drawing>
      </w:r>
      <w:r>
        <w:br/>
      </w:r>
      <w:r w:rsidRPr="006604F0">
        <w:br/>
        <w:t xml:space="preserve">The page that appears is a combination </w:t>
      </w:r>
      <w:r w:rsidR="007E7B9C" w:rsidRPr="00060073">
        <w:rPr>
          <w:i/>
        </w:rPr>
        <w:t>full query pane</w:t>
      </w:r>
      <w:r w:rsidR="007E7B9C" w:rsidRPr="006604F0">
        <w:t xml:space="preserve"> (for search query refinement)</w:t>
      </w:r>
      <w:r w:rsidRPr="006604F0">
        <w:t xml:space="preserve">, and analysis page. </w:t>
      </w:r>
      <w:r w:rsidR="007E7B9C" w:rsidRPr="006604F0">
        <w:t>The full query pane looks like this:</w:t>
      </w:r>
      <w:r w:rsidR="007E7B9C">
        <w:br/>
      </w:r>
      <w:r w:rsidR="007E7B9C">
        <w:br/>
      </w:r>
      <w:r w:rsidR="007E7B9C">
        <w:rPr>
          <w:rFonts w:ascii="Times New Roman" w:eastAsia="Times New Roman" w:hAnsi="Times New Roman" w:cs="Times New Roman"/>
          <w:noProof/>
          <w:sz w:val="24"/>
          <w:szCs w:val="24"/>
        </w:rPr>
        <w:drawing>
          <wp:inline distT="0" distB="0" distL="0" distR="0" wp14:anchorId="7B478059" wp14:editId="221ED08A">
            <wp:extent cx="5865867" cy="2451677"/>
            <wp:effectExtent l="0" t="0" r="1905"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uerylanding.tiff"/>
                    <pic:cNvPicPr/>
                  </pic:nvPicPr>
                  <pic:blipFill>
                    <a:blip r:embed="rId15">
                      <a:extLst>
                        <a:ext uri="{28A0092B-C50C-407E-A947-70E740481C1C}">
                          <a14:useLocalDpi xmlns:a14="http://schemas.microsoft.com/office/drawing/2010/main" val="0"/>
                        </a:ext>
                      </a:extLst>
                    </a:blip>
                    <a:stretch>
                      <a:fillRect/>
                    </a:stretch>
                  </pic:blipFill>
                  <pic:spPr>
                    <a:xfrm>
                      <a:off x="0" y="0"/>
                      <a:ext cx="6053983" cy="2530302"/>
                    </a:xfrm>
                    <a:prstGeom prst="rect">
                      <a:avLst/>
                    </a:prstGeom>
                  </pic:spPr>
                </pic:pic>
              </a:graphicData>
            </a:graphic>
          </wp:inline>
        </w:drawing>
      </w:r>
    </w:p>
    <w:p w14:paraId="4BCC8A0B" w14:textId="0D940729" w:rsidR="00992A86" w:rsidRPr="006604F0" w:rsidRDefault="00992A86" w:rsidP="00062AA2">
      <w:pPr>
        <w:pStyle w:val="ListNumber"/>
        <w:numPr>
          <w:ilvl w:val="0"/>
          <w:numId w:val="0"/>
        </w:numPr>
        <w:ind w:left="270"/>
      </w:pPr>
      <w:r w:rsidRPr="006604F0">
        <w:t xml:space="preserve">The analysis section shows results for the </w:t>
      </w:r>
      <w:r w:rsidR="00BA1F72" w:rsidRPr="006604F0">
        <w:t xml:space="preserve">last month of stories published by sources in </w:t>
      </w:r>
      <w:r w:rsidRPr="006604F0">
        <w:t xml:space="preserve">U.S. Top Online News 2017, a collection of top news websites </w:t>
      </w:r>
      <w:r w:rsidR="00D569F1">
        <w:t>of</w:t>
      </w:r>
      <w:r w:rsidRPr="006604F0">
        <w:t xml:space="preserve"> August 2017 in the U.S., according to data from comScore, Activate and Alexa.</w:t>
      </w:r>
      <w:r w:rsidR="00BA1F72" w:rsidRPr="006604F0">
        <w:t xml:space="preserve"> This collection</w:t>
      </w:r>
      <w:r w:rsidR="00D569F1">
        <w:t>,</w:t>
      </w:r>
      <w:r w:rsidR="00BA1F72" w:rsidRPr="006604F0">
        <w:t xml:space="preserve"> and the date search range of the last month</w:t>
      </w:r>
      <w:r w:rsidR="00D569F1">
        <w:t>,</w:t>
      </w:r>
      <w:r w:rsidR="00BA1F72" w:rsidRPr="006604F0">
        <w:t xml:space="preserve"> are </w:t>
      </w:r>
      <w:r w:rsidR="00D569F1">
        <w:t xml:space="preserve">Media Cloud </w:t>
      </w:r>
      <w:r w:rsidR="00BA1F72" w:rsidRPr="006604F0">
        <w:t xml:space="preserve">defaults that you can see selected in the screenshot above. </w:t>
      </w:r>
    </w:p>
    <w:p w14:paraId="075BB605" w14:textId="46E54074" w:rsidR="00BA1F72" w:rsidRPr="006604F0" w:rsidRDefault="00BA1F72" w:rsidP="00062AA2">
      <w:pPr>
        <w:ind w:left="270"/>
        <w:rPr>
          <w:rFonts w:ascii="Times New Roman" w:eastAsia="Times New Roman" w:hAnsi="Times New Roman" w:cs="Times New Roman"/>
          <w:sz w:val="20"/>
          <w:szCs w:val="20"/>
        </w:rPr>
      </w:pPr>
      <w:r w:rsidRPr="006604F0">
        <w:rPr>
          <w:b/>
          <w:sz w:val="20"/>
          <w:szCs w:val="20"/>
        </w:rPr>
        <w:t>NOTE:</w:t>
      </w:r>
      <w:r w:rsidRPr="006604F0">
        <w:rPr>
          <w:sz w:val="20"/>
          <w:szCs w:val="20"/>
        </w:rPr>
        <w:t xml:space="preserve"> You can also get to the full query pane by clicking the </w:t>
      </w:r>
      <w:r w:rsidRPr="006604F0">
        <w:rPr>
          <w:b/>
          <w:color w:val="8F3387"/>
          <w:sz w:val="20"/>
          <w:szCs w:val="20"/>
        </w:rPr>
        <w:t>Search</w:t>
      </w:r>
      <w:r w:rsidRPr="006604F0">
        <w:rPr>
          <w:color w:val="8F3387"/>
          <w:sz w:val="20"/>
          <w:szCs w:val="20"/>
        </w:rPr>
        <w:t xml:space="preserve"> </w:t>
      </w:r>
      <w:r w:rsidRPr="006604F0">
        <w:rPr>
          <w:sz w:val="20"/>
          <w:szCs w:val="20"/>
        </w:rPr>
        <w:t xml:space="preserve">button on the Explorer landing page, without typing anything into the Search box. You’ll get results without any query language filtering—that is, you’ll see results for analyzing everything in U.S. Top Online News 2017 from the last month. </w:t>
      </w:r>
    </w:p>
    <w:p w14:paraId="4802BC39" w14:textId="0059BE6E" w:rsidR="00992A86" w:rsidRDefault="00992A86" w:rsidP="006B0B02">
      <w:pPr>
        <w:pStyle w:val="ListNumber"/>
        <w:numPr>
          <w:ilvl w:val="0"/>
          <w:numId w:val="31"/>
        </w:numPr>
        <w:ind w:left="270"/>
      </w:pPr>
      <w:r>
        <w:t>If your organization is not based in the U</w:t>
      </w:r>
      <w:r w:rsidR="006C698E">
        <w:t>nited States,</w:t>
      </w:r>
      <w:r>
        <w:t xml:space="preserve"> or </w:t>
      </w:r>
      <w:r w:rsidR="00D569F1">
        <w:t>is known</w:t>
      </w:r>
      <w:r>
        <w:t xml:space="preserve"> mostly</w:t>
      </w:r>
      <w:r w:rsidR="00D569F1">
        <w:t xml:space="preserve"> on a</w:t>
      </w:r>
      <w:r>
        <w:t xml:space="preserve"> local or regional level, use the </w:t>
      </w:r>
      <w:r w:rsidRPr="006B0B02">
        <w:rPr>
          <w:b/>
          <w:color w:val="8F3387"/>
        </w:rPr>
        <w:t>Select media</w:t>
      </w:r>
      <w:r w:rsidRPr="006B0B02">
        <w:rPr>
          <w:color w:val="8F3387"/>
        </w:rPr>
        <w:t xml:space="preserve"> </w:t>
      </w:r>
      <w:r>
        <w:t xml:space="preserve">function to select different source media. </w:t>
      </w:r>
      <w:r w:rsidR="006C698E">
        <w:br/>
      </w:r>
      <w:r w:rsidR="006C698E">
        <w:br/>
      </w:r>
      <w:r w:rsidR="006C698E" w:rsidRPr="006604F0">
        <w:t>If you’re interested in a longer or shorter timeframe, you can edit the default date</w:t>
      </w:r>
      <w:r w:rsidR="00EA2ADB">
        <w:t xml:space="preserve"> range</w:t>
      </w:r>
      <w:r w:rsidR="006C698E" w:rsidRPr="006604F0">
        <w:t xml:space="preserve"> </w:t>
      </w:r>
      <w:r w:rsidR="00AE76B9" w:rsidRPr="006604F0">
        <w:t xml:space="preserve">under </w:t>
      </w:r>
      <w:r w:rsidR="00207848">
        <w:br/>
      </w:r>
      <w:r w:rsidR="00AE76B9" w:rsidRPr="006B0B02">
        <w:rPr>
          <w:b/>
          <w:color w:val="8F3387"/>
        </w:rPr>
        <w:t>For dates</w:t>
      </w:r>
      <w:r w:rsidR="00AE76B9" w:rsidRPr="006B0B02">
        <w:rPr>
          <w:color w:val="8F3387"/>
        </w:rPr>
        <w:t xml:space="preserve"> </w:t>
      </w:r>
      <w:r w:rsidR="006C698E" w:rsidRPr="006604F0">
        <w:t>too.</w:t>
      </w:r>
      <w:r w:rsidR="006C698E">
        <w:t xml:space="preserve"> </w:t>
      </w:r>
    </w:p>
    <w:p w14:paraId="31F48BD5" w14:textId="541354D8" w:rsidR="00992A86" w:rsidRDefault="00BF511A" w:rsidP="00062AA2">
      <w:pPr>
        <w:pStyle w:val="ListNumber"/>
        <w:numPr>
          <w:ilvl w:val="0"/>
          <w:numId w:val="0"/>
        </w:numPr>
        <w:ind w:left="270"/>
      </w:pPr>
      <w:r>
        <w:rPr>
          <w:noProof/>
        </w:rPr>
        <w:lastRenderedPageBreak/>
        <w:drawing>
          <wp:inline distT="0" distB="0" distL="0" distR="0" wp14:anchorId="55267A09" wp14:editId="4024851C">
            <wp:extent cx="4166870" cy="1470025"/>
            <wp:effectExtent l="0" t="0" r="0" b="3175"/>
            <wp:docPr id="43" name="Picture 43" descr="SelectMedia_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lectMedia_Dat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6870" cy="1470025"/>
                    </a:xfrm>
                    <a:prstGeom prst="rect">
                      <a:avLst/>
                    </a:prstGeom>
                    <a:noFill/>
                    <a:ln>
                      <a:noFill/>
                    </a:ln>
                  </pic:spPr>
                </pic:pic>
              </a:graphicData>
            </a:graphic>
          </wp:inline>
        </w:drawing>
      </w:r>
    </w:p>
    <w:p w14:paraId="020CFC71" w14:textId="69FAA779" w:rsidR="00DD7DE6" w:rsidRDefault="0019227B" w:rsidP="008840DE">
      <w:pPr>
        <w:pStyle w:val="ListNumber"/>
        <w:numPr>
          <w:ilvl w:val="0"/>
          <w:numId w:val="0"/>
        </w:numPr>
        <w:ind w:left="360"/>
      </w:pPr>
      <w:r w:rsidRPr="006604F0">
        <w:t xml:space="preserve">For </w:t>
      </w:r>
      <w:r w:rsidR="00BC6CD5" w:rsidRPr="006604F0">
        <w:t>help</w:t>
      </w:r>
      <w:r w:rsidRPr="006604F0">
        <w:t xml:space="preserve"> on selecting </w:t>
      </w:r>
      <w:r w:rsidR="00BF511A">
        <w:t xml:space="preserve">the right sources for your search, see the section on </w:t>
      </w:r>
      <w:hyperlink w:anchor="_Determining_the_right_1" w:history="1">
        <w:r w:rsidR="00BF511A" w:rsidRPr="00BF511A">
          <w:rPr>
            <w:rStyle w:val="Hyperlink"/>
            <w:b/>
            <w:color w:val="5FC5AC"/>
          </w:rPr>
          <w:t>Determining the right sources</w:t>
        </w:r>
      </w:hyperlink>
      <w:r w:rsidR="00BF511A">
        <w:t xml:space="preserve">. </w:t>
      </w:r>
      <w:r w:rsidRPr="006604F0">
        <w:t xml:space="preserve"> </w:t>
      </w:r>
    </w:p>
    <w:p w14:paraId="2DEBBB6C" w14:textId="77777777" w:rsidR="00DD7DE6" w:rsidRDefault="00DD7DE6" w:rsidP="008840DE">
      <w:pPr>
        <w:pStyle w:val="Body"/>
        <w:ind w:left="360"/>
      </w:pPr>
    </w:p>
    <w:p w14:paraId="4781F85F" w14:textId="77777777" w:rsidR="00DD7DE6" w:rsidRPr="00BF511A" w:rsidRDefault="00DD7DE6" w:rsidP="008840DE">
      <w:pPr>
        <w:pStyle w:val="Body"/>
        <w:ind w:left="360"/>
        <w:rPr>
          <w:rFonts w:ascii="Tahoma" w:hAnsi="Tahoma" w:cs="Tahoma"/>
          <w:sz w:val="20"/>
          <w:szCs w:val="20"/>
        </w:rPr>
      </w:pPr>
      <w:r w:rsidRPr="00BF511A">
        <w:rPr>
          <w:rFonts w:ascii="Tahoma" w:hAnsi="Tahoma" w:cs="Tahoma"/>
          <w:sz w:val="20"/>
          <w:szCs w:val="20"/>
        </w:rPr>
        <w:t xml:space="preserve">After you click </w:t>
      </w:r>
      <w:r w:rsidRPr="00BF511A">
        <w:rPr>
          <w:rFonts w:ascii="Tahoma" w:hAnsi="Tahoma" w:cs="Tahoma"/>
          <w:b/>
          <w:color w:val="8F3387"/>
          <w:sz w:val="20"/>
          <w:szCs w:val="20"/>
        </w:rPr>
        <w:t>Add Media</w:t>
      </w:r>
      <w:r w:rsidRPr="00BF511A">
        <w:rPr>
          <w:rFonts w:ascii="Tahoma" w:hAnsi="Tahoma" w:cs="Tahoma"/>
          <w:sz w:val="20"/>
          <w:szCs w:val="20"/>
        </w:rPr>
        <w:t>:</w:t>
      </w:r>
      <w:r w:rsidRPr="00BF511A">
        <w:rPr>
          <w:rFonts w:ascii="Tahoma" w:hAnsi="Tahoma" w:cs="Tahoma"/>
          <w:sz w:val="20"/>
          <w:szCs w:val="20"/>
        </w:rPr>
        <w:br/>
      </w:r>
    </w:p>
    <w:p w14:paraId="6022420E" w14:textId="77777777" w:rsidR="00DD7DE6" w:rsidRPr="00BF511A" w:rsidRDefault="00DD7DE6" w:rsidP="008840DE">
      <w:pPr>
        <w:pStyle w:val="Body"/>
        <w:numPr>
          <w:ilvl w:val="0"/>
          <w:numId w:val="33"/>
        </w:numPr>
        <w:ind w:left="810"/>
        <w:rPr>
          <w:rFonts w:ascii="Tahoma" w:hAnsi="Tahoma" w:cs="Tahoma"/>
          <w:bCs/>
          <w:color w:val="000000"/>
          <w:sz w:val="20"/>
          <w:szCs w:val="20"/>
        </w:rPr>
      </w:pPr>
      <w:r w:rsidRPr="00BF511A">
        <w:rPr>
          <w:rFonts w:ascii="Tahoma" w:hAnsi="Tahoma" w:cs="Tahoma"/>
          <w:sz w:val="20"/>
          <w:szCs w:val="20"/>
        </w:rPr>
        <w:t>Choose a listed Featured collection, if appropriate, by clicking the “+” button to the right of the description; or</w:t>
      </w:r>
    </w:p>
    <w:p w14:paraId="1D4D025B" w14:textId="77777777" w:rsidR="00DD7DE6" w:rsidRPr="00BF511A" w:rsidRDefault="00DD7DE6" w:rsidP="008840DE">
      <w:pPr>
        <w:pStyle w:val="Body"/>
        <w:ind w:left="810"/>
        <w:rPr>
          <w:rFonts w:ascii="Tahoma" w:hAnsi="Tahoma" w:cs="Tahoma"/>
          <w:bCs/>
          <w:color w:val="000000"/>
          <w:sz w:val="20"/>
          <w:szCs w:val="20"/>
        </w:rPr>
      </w:pPr>
    </w:p>
    <w:p w14:paraId="2E602CC9" w14:textId="77777777" w:rsidR="00DD7DE6" w:rsidRPr="00BF511A" w:rsidRDefault="00DD7DE6" w:rsidP="008840DE">
      <w:pPr>
        <w:pStyle w:val="Body"/>
        <w:numPr>
          <w:ilvl w:val="0"/>
          <w:numId w:val="34"/>
        </w:numPr>
        <w:ind w:left="810"/>
        <w:rPr>
          <w:rFonts w:ascii="Tahoma" w:hAnsi="Tahoma" w:cs="Tahoma"/>
          <w:sz w:val="20"/>
          <w:szCs w:val="20"/>
        </w:rPr>
      </w:pPr>
      <w:r w:rsidRPr="00BF511A">
        <w:rPr>
          <w:rFonts w:ascii="Tahoma" w:hAnsi="Tahoma" w:cs="Tahoma"/>
          <w:sz w:val="20"/>
          <w:szCs w:val="20"/>
        </w:rPr>
        <w:t>Search for a collection or sources by:</w:t>
      </w:r>
      <w:r w:rsidRPr="00BF511A">
        <w:rPr>
          <w:rFonts w:ascii="Tahoma" w:hAnsi="Tahoma" w:cs="Tahoma"/>
          <w:sz w:val="20"/>
          <w:szCs w:val="20"/>
        </w:rPr>
        <w:br/>
      </w:r>
    </w:p>
    <w:p w14:paraId="3AA2D8B0" w14:textId="77777777" w:rsidR="00DD7DE6" w:rsidRPr="00BF511A" w:rsidRDefault="00DD7DE6" w:rsidP="008840DE">
      <w:pPr>
        <w:pStyle w:val="Body"/>
        <w:numPr>
          <w:ilvl w:val="0"/>
          <w:numId w:val="35"/>
        </w:numPr>
        <w:ind w:left="1170"/>
        <w:rPr>
          <w:rFonts w:ascii="Tahoma" w:hAnsi="Tahoma" w:cs="Tahoma"/>
          <w:bCs/>
          <w:color w:val="000000"/>
          <w:sz w:val="20"/>
          <w:szCs w:val="20"/>
        </w:rPr>
      </w:pPr>
      <w:r w:rsidRPr="00BF511A">
        <w:rPr>
          <w:rFonts w:ascii="Tahoma" w:hAnsi="Tahoma" w:cs="Tahoma"/>
          <w:sz w:val="20"/>
          <w:szCs w:val="20"/>
        </w:rPr>
        <w:t>Choosing a filter for your source search (Geographic, All, or individual Sources) on the left,</w:t>
      </w:r>
      <w:r w:rsidRPr="00BF511A">
        <w:rPr>
          <w:rFonts w:ascii="Tahoma" w:hAnsi="Tahoma" w:cs="Tahoma"/>
          <w:sz w:val="20"/>
          <w:szCs w:val="20"/>
        </w:rPr>
        <w:br/>
      </w:r>
    </w:p>
    <w:p w14:paraId="145F9E39" w14:textId="77777777" w:rsidR="00DD7DE6" w:rsidRPr="00BF511A" w:rsidRDefault="00DD7DE6" w:rsidP="008840DE">
      <w:pPr>
        <w:pStyle w:val="Body"/>
        <w:numPr>
          <w:ilvl w:val="0"/>
          <w:numId w:val="35"/>
        </w:numPr>
        <w:ind w:left="1170"/>
        <w:rPr>
          <w:rFonts w:ascii="Tahoma" w:hAnsi="Tahoma" w:cs="Tahoma"/>
          <w:bCs/>
          <w:color w:val="000000"/>
          <w:sz w:val="20"/>
          <w:szCs w:val="20"/>
        </w:rPr>
      </w:pPr>
      <w:r w:rsidRPr="00BF511A">
        <w:rPr>
          <w:rFonts w:ascii="Tahoma" w:hAnsi="Tahoma" w:cs="Tahoma"/>
          <w:sz w:val="20"/>
          <w:szCs w:val="20"/>
        </w:rPr>
        <w:t>Entering a keyword for the collection or source name on the right</w:t>
      </w:r>
      <w:r w:rsidRPr="00BF511A">
        <w:rPr>
          <w:rFonts w:ascii="Tahoma" w:hAnsi="Tahoma" w:cs="Tahoma"/>
          <w:bCs/>
          <w:color w:val="000000"/>
          <w:sz w:val="20"/>
          <w:szCs w:val="20"/>
        </w:rPr>
        <w:t>; and</w:t>
      </w:r>
      <w:r w:rsidRPr="00BF511A">
        <w:rPr>
          <w:rFonts w:ascii="Tahoma" w:hAnsi="Tahoma" w:cs="Tahoma"/>
          <w:bCs/>
          <w:color w:val="000000"/>
          <w:sz w:val="20"/>
          <w:szCs w:val="20"/>
        </w:rPr>
        <w:br/>
      </w:r>
    </w:p>
    <w:p w14:paraId="3345B2B8" w14:textId="77777777" w:rsidR="00DD7DE6" w:rsidRPr="00BF511A" w:rsidRDefault="00DD7DE6" w:rsidP="008840DE">
      <w:pPr>
        <w:pStyle w:val="Body"/>
        <w:numPr>
          <w:ilvl w:val="0"/>
          <w:numId w:val="35"/>
        </w:numPr>
        <w:ind w:left="1170"/>
        <w:rPr>
          <w:rFonts w:ascii="Tahoma" w:hAnsi="Tahoma" w:cs="Tahoma"/>
          <w:bCs/>
          <w:color w:val="000000"/>
          <w:sz w:val="20"/>
          <w:szCs w:val="20"/>
        </w:rPr>
      </w:pPr>
      <w:r w:rsidRPr="00BF511A">
        <w:rPr>
          <w:rFonts w:ascii="Tahoma" w:hAnsi="Tahoma" w:cs="Tahoma"/>
          <w:sz w:val="20"/>
          <w:szCs w:val="20"/>
        </w:rPr>
        <w:t xml:space="preserve">Clicking </w:t>
      </w:r>
      <w:r w:rsidRPr="00BF511A">
        <w:rPr>
          <w:rFonts w:ascii="Tahoma" w:hAnsi="Tahoma" w:cs="Tahoma"/>
          <w:b/>
          <w:color w:val="8F3387"/>
          <w:sz w:val="20"/>
          <w:szCs w:val="20"/>
        </w:rPr>
        <w:t>Search</w:t>
      </w:r>
      <w:r w:rsidRPr="00BF511A">
        <w:rPr>
          <w:rFonts w:ascii="Tahoma" w:hAnsi="Tahoma" w:cs="Tahoma"/>
          <w:bCs/>
          <w:color w:val="000000"/>
          <w:sz w:val="20"/>
          <w:szCs w:val="20"/>
        </w:rPr>
        <w:t xml:space="preserve">. </w:t>
      </w:r>
    </w:p>
    <w:p w14:paraId="2DD96DC4" w14:textId="2EA03A88" w:rsidR="00BF511A" w:rsidRDefault="00DD7DE6" w:rsidP="008840DE">
      <w:pPr>
        <w:pStyle w:val="Body"/>
        <w:ind w:left="360" w:right="720"/>
        <w:rPr>
          <w:rFonts w:ascii="Tahoma" w:hAnsi="Tahoma" w:cs="Tahoma"/>
          <w:bCs/>
          <w:color w:val="000000"/>
          <w:sz w:val="20"/>
          <w:szCs w:val="20"/>
        </w:rPr>
      </w:pPr>
      <w:r w:rsidRPr="00BF511A">
        <w:rPr>
          <w:rFonts w:ascii="Tahoma" w:hAnsi="Tahoma" w:cs="Tahoma"/>
          <w:sz w:val="20"/>
          <w:szCs w:val="20"/>
        </w:rPr>
        <w:br/>
      </w:r>
      <w:r w:rsidRPr="00BF511A">
        <w:rPr>
          <w:rFonts w:ascii="Tahoma" w:hAnsi="Tahoma" w:cs="Tahoma"/>
          <w:bCs/>
          <w:color w:val="000000"/>
          <w:sz w:val="20"/>
          <w:szCs w:val="20"/>
        </w:rPr>
        <w:t xml:space="preserve">When you find a source or collection you want to add, click the </w:t>
      </w:r>
      <w:r w:rsidRPr="00BF511A">
        <w:rPr>
          <w:rFonts w:ascii="Tahoma" w:hAnsi="Tahoma" w:cs="Tahoma"/>
          <w:b/>
          <w:bCs/>
          <w:color w:val="8F3387"/>
          <w:sz w:val="24"/>
          <w:szCs w:val="24"/>
        </w:rPr>
        <w:t>+</w:t>
      </w:r>
      <w:r w:rsidRPr="00BF511A">
        <w:rPr>
          <w:rFonts w:ascii="Tahoma" w:hAnsi="Tahoma" w:cs="Tahoma"/>
          <w:bCs/>
          <w:color w:val="000000"/>
          <w:sz w:val="20"/>
          <w:szCs w:val="20"/>
        </w:rPr>
        <w:t xml:space="preserve"> button to the right of the description. You can edit your selections (by clicking the </w:t>
      </w:r>
      <w:r w:rsidR="00BF511A" w:rsidRPr="00BF511A">
        <w:rPr>
          <w:rFonts w:ascii="Tahoma" w:hAnsi="Tahoma" w:cs="Tahoma"/>
          <w:b/>
          <w:bCs/>
          <w:color w:val="8F3387"/>
          <w:sz w:val="20"/>
          <w:szCs w:val="20"/>
        </w:rPr>
        <w:t>X</w:t>
      </w:r>
      <w:r w:rsidRPr="00BF511A">
        <w:rPr>
          <w:rFonts w:ascii="Tahoma" w:hAnsi="Tahoma" w:cs="Tahoma"/>
          <w:bCs/>
          <w:color w:val="000000"/>
          <w:sz w:val="20"/>
          <w:szCs w:val="20"/>
        </w:rPr>
        <w:t xml:space="preserve"> button to remove unwanted selections) in the lower left corner of the dialog window. Click the </w:t>
      </w:r>
      <w:r w:rsidRPr="00BF511A">
        <w:rPr>
          <w:rFonts w:ascii="Tahoma" w:hAnsi="Tahoma" w:cs="Tahoma"/>
          <w:b/>
          <w:bCs/>
          <w:color w:val="8F3387"/>
          <w:sz w:val="20"/>
          <w:szCs w:val="20"/>
        </w:rPr>
        <w:t>OK</w:t>
      </w:r>
      <w:r w:rsidRPr="00BF511A">
        <w:rPr>
          <w:rFonts w:ascii="Tahoma" w:hAnsi="Tahoma" w:cs="Tahoma"/>
          <w:bCs/>
          <w:color w:val="000000"/>
          <w:sz w:val="20"/>
          <w:szCs w:val="20"/>
        </w:rPr>
        <w:t xml:space="preserve"> button to add your source selections to your query. </w:t>
      </w:r>
    </w:p>
    <w:p w14:paraId="240C914D" w14:textId="77777777" w:rsidR="00BF511A" w:rsidRPr="00BF511A" w:rsidRDefault="00BF511A" w:rsidP="008840DE">
      <w:pPr>
        <w:pStyle w:val="Body"/>
        <w:ind w:left="360" w:right="720"/>
        <w:rPr>
          <w:rFonts w:ascii="Tahoma" w:hAnsi="Tahoma" w:cs="Tahoma"/>
          <w:bCs/>
          <w:color w:val="000000"/>
          <w:sz w:val="20"/>
          <w:szCs w:val="20"/>
        </w:rPr>
      </w:pPr>
    </w:p>
    <w:p w14:paraId="7F6DFFFC" w14:textId="71CA937C" w:rsidR="006C698E" w:rsidRPr="00BF511A" w:rsidRDefault="00BF511A" w:rsidP="008840DE">
      <w:pPr>
        <w:pStyle w:val="Body"/>
        <w:ind w:left="360" w:right="720"/>
        <w:rPr>
          <w:rFonts w:ascii="Tahoma" w:hAnsi="Tahoma" w:cs="Tahoma"/>
          <w:bCs/>
          <w:color w:val="000000"/>
          <w:sz w:val="20"/>
          <w:szCs w:val="20"/>
        </w:rPr>
      </w:pPr>
      <w:r w:rsidRPr="00BF511A">
        <w:rPr>
          <w:rFonts w:ascii="Tahoma" w:hAnsi="Tahoma" w:cs="Tahoma"/>
          <w:bCs/>
          <w:color w:val="000000"/>
          <w:sz w:val="20"/>
          <w:szCs w:val="20"/>
        </w:rPr>
        <w:t>B</w:t>
      </w:r>
      <w:r w:rsidR="00DD7DE6" w:rsidRPr="00BF511A">
        <w:rPr>
          <w:rFonts w:ascii="Tahoma" w:hAnsi="Tahoma" w:cs="Tahoma"/>
          <w:bCs/>
          <w:color w:val="000000"/>
          <w:sz w:val="20"/>
          <w:szCs w:val="20"/>
        </w:rPr>
        <w:t>ack on the query page, you can click the</w:t>
      </w:r>
      <w:r w:rsidRPr="00BF511A">
        <w:rPr>
          <w:rFonts w:ascii="Tahoma" w:hAnsi="Tahoma" w:cs="Tahoma"/>
          <w:b/>
          <w:bCs/>
          <w:color w:val="8F3387"/>
          <w:sz w:val="20"/>
          <w:szCs w:val="20"/>
        </w:rPr>
        <w:t xml:space="preserve"> X</w:t>
      </w:r>
      <w:r w:rsidR="00DD7DE6" w:rsidRPr="00BF511A">
        <w:rPr>
          <w:rFonts w:ascii="Tahoma" w:hAnsi="Tahoma" w:cs="Tahoma"/>
          <w:bCs/>
          <w:color w:val="000000"/>
          <w:sz w:val="20"/>
          <w:szCs w:val="20"/>
        </w:rPr>
        <w:t xml:space="preserve"> button to remove unwanted media selections.</w:t>
      </w:r>
      <w:r w:rsidR="00BC6CD5" w:rsidRPr="00BF511A">
        <w:rPr>
          <w:rFonts w:ascii="Tahoma" w:hAnsi="Tahoma" w:cs="Tahoma"/>
          <w:sz w:val="20"/>
          <w:szCs w:val="20"/>
        </w:rPr>
        <w:br/>
      </w:r>
      <w:r w:rsidR="00BC6CD5" w:rsidRPr="00BF511A">
        <w:rPr>
          <w:rFonts w:ascii="Tahoma" w:hAnsi="Tahoma" w:cs="Tahoma"/>
          <w:sz w:val="20"/>
          <w:szCs w:val="20"/>
        </w:rPr>
        <w:br/>
        <w:t xml:space="preserve">Click the </w:t>
      </w:r>
      <w:r w:rsidR="00BC6CD5" w:rsidRPr="00BF511A">
        <w:rPr>
          <w:rFonts w:ascii="Tahoma" w:hAnsi="Tahoma" w:cs="Tahoma"/>
          <w:b/>
          <w:color w:val="8F3387"/>
          <w:sz w:val="20"/>
          <w:szCs w:val="20"/>
        </w:rPr>
        <w:t>Search</w:t>
      </w:r>
      <w:r w:rsidR="00BC6CD5" w:rsidRPr="00BF511A">
        <w:rPr>
          <w:rFonts w:ascii="Tahoma" w:hAnsi="Tahoma" w:cs="Tahoma"/>
          <w:sz w:val="20"/>
          <w:szCs w:val="20"/>
        </w:rPr>
        <w:t xml:space="preserve"> button to run the search again with your edited source media and dates.</w:t>
      </w:r>
    </w:p>
    <w:p w14:paraId="6CBE0239" w14:textId="65F68212" w:rsidR="0030051A" w:rsidRDefault="00C85733" w:rsidP="006B0B02">
      <w:pPr>
        <w:pStyle w:val="ListNumber"/>
        <w:numPr>
          <w:ilvl w:val="0"/>
          <w:numId w:val="31"/>
        </w:numPr>
      </w:pPr>
      <w:r w:rsidRPr="0030051A">
        <w:rPr>
          <w:b/>
        </w:rPr>
        <w:t xml:space="preserve">Click the </w:t>
      </w:r>
      <w:r w:rsidRPr="0030051A">
        <w:rPr>
          <w:b/>
          <w:color w:val="8F3387"/>
        </w:rPr>
        <w:t xml:space="preserve">Save Search </w:t>
      </w:r>
      <w:r w:rsidRPr="0030051A">
        <w:rPr>
          <w:b/>
        </w:rPr>
        <w:t>button to save your search.</w:t>
      </w:r>
      <w:r w:rsidR="0030051A">
        <w:t xml:space="preserve"> </w:t>
      </w:r>
      <w:r w:rsidR="0030051A">
        <w:br/>
      </w:r>
      <w:r w:rsidR="0030051A">
        <w:br/>
      </w:r>
      <w:r w:rsidR="0030051A" w:rsidRPr="006604F0">
        <w:t xml:space="preserve">You’ll then be able to use the </w:t>
      </w:r>
      <w:r w:rsidR="0030051A" w:rsidRPr="006604F0">
        <w:rPr>
          <w:b/>
          <w:color w:val="8F3387"/>
        </w:rPr>
        <w:t>Load Saved Search</w:t>
      </w:r>
      <w:r w:rsidR="0030051A" w:rsidRPr="006604F0">
        <w:rPr>
          <w:color w:val="8F3387"/>
        </w:rPr>
        <w:t xml:space="preserve"> </w:t>
      </w:r>
      <w:r w:rsidR="0030051A" w:rsidRPr="006604F0">
        <w:t>button to load this search again any time.</w:t>
      </w:r>
      <w:r w:rsidR="0030051A">
        <w:t xml:space="preserve"> </w:t>
      </w:r>
    </w:p>
    <w:p w14:paraId="66160034" w14:textId="0CB3718B" w:rsidR="005B08D0" w:rsidRPr="005B08D0" w:rsidRDefault="0030051A" w:rsidP="006B0B02">
      <w:pPr>
        <w:pStyle w:val="ListNumber"/>
        <w:numPr>
          <w:ilvl w:val="0"/>
          <w:numId w:val="31"/>
        </w:numPr>
        <w:rPr>
          <w:b/>
        </w:rPr>
      </w:pPr>
      <w:r w:rsidRPr="0030051A">
        <w:rPr>
          <w:b/>
        </w:rPr>
        <w:t>Analyze your results.</w:t>
      </w:r>
      <w:r>
        <w:rPr>
          <w:b/>
        </w:rPr>
        <w:br/>
      </w:r>
      <w:r>
        <w:rPr>
          <w:b/>
        </w:rPr>
        <w:br/>
      </w:r>
      <w:r w:rsidR="005B08D0" w:rsidRPr="006604F0">
        <w:t xml:space="preserve">Use the Attention, Language, and Representation tabs to view the three categories of outputs. More information about using the data visualization for analysis are available in the online help by clicking </w:t>
      </w:r>
      <w:r w:rsidR="005B08D0" w:rsidRPr="006604F0">
        <w:rPr>
          <w:b/>
          <w:color w:val="8F3387"/>
        </w:rPr>
        <w:t>Learn more</w:t>
      </w:r>
      <w:r w:rsidR="005B08D0" w:rsidRPr="006604F0">
        <w:t xml:space="preserve"> under each section’s introduction on the left, and are also available in the</w:t>
      </w:r>
      <w:r w:rsidR="00887B85">
        <w:br/>
      </w:r>
      <w:hyperlink w:anchor="_Analyzing_your_results" w:history="1">
        <w:r w:rsidR="00062AA2" w:rsidRPr="00062AA2">
          <w:rPr>
            <w:rStyle w:val="Hyperlink"/>
            <w:b/>
            <w:color w:val="5FC5AC"/>
          </w:rPr>
          <w:t>Analyzing your results</w:t>
        </w:r>
      </w:hyperlink>
      <w:r w:rsidR="005B08D0" w:rsidRPr="006604F0">
        <w:t xml:space="preserve"> section of this guide.  </w:t>
      </w:r>
      <w:r w:rsidR="008579DA" w:rsidRPr="006604F0">
        <w:br/>
      </w:r>
      <w:r w:rsidR="008579DA" w:rsidRPr="006604F0">
        <w:br/>
        <w:t xml:space="preserve">Again, this search method is helpful just for analyzing late-breaking news coverage of a specific entity, </w:t>
      </w:r>
      <w:r w:rsidR="000456AA" w:rsidRPr="006604F0">
        <w:t xml:space="preserve">and </w:t>
      </w:r>
      <w:r w:rsidR="008579DA" w:rsidRPr="006604F0">
        <w:t xml:space="preserve">looking for anything out of the ordinary—words used, high attention peaks, unexpected people and places mentioned. </w:t>
      </w:r>
      <w:r w:rsidR="00806E2F" w:rsidRPr="006604F0">
        <w:t>This method</w:t>
      </w:r>
      <w:r w:rsidR="008579DA" w:rsidRPr="006604F0">
        <w:t xml:space="preserve"> will give you a general overview of how the media is discussing the entity that matters most to you</w:t>
      </w:r>
      <w:r w:rsidR="008579DA">
        <w:t xml:space="preserve">.    </w:t>
      </w:r>
    </w:p>
    <w:p w14:paraId="5D8E7639" w14:textId="698B117B" w:rsidR="0030051A" w:rsidRPr="0030051A" w:rsidRDefault="005B08D0" w:rsidP="00CF5967">
      <w:pPr>
        <w:pStyle w:val="ListNumber"/>
        <w:numPr>
          <w:ilvl w:val="0"/>
          <w:numId w:val="0"/>
        </w:numPr>
        <w:ind w:left="360"/>
      </w:pPr>
      <w:r>
        <w:lastRenderedPageBreak/>
        <w:br/>
      </w:r>
      <w:r>
        <w:rPr>
          <w:noProof/>
        </w:rPr>
        <w:drawing>
          <wp:inline distT="0" distB="0" distL="0" distR="0" wp14:anchorId="5CA4F2CF" wp14:editId="0AEB9054">
            <wp:extent cx="5816010" cy="2912110"/>
            <wp:effectExtent l="0" t="0" r="63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rg_analyis.tiff"/>
                    <pic:cNvPicPr/>
                  </pic:nvPicPr>
                  <pic:blipFill rotWithShape="1">
                    <a:blip r:embed="rId17">
                      <a:extLst>
                        <a:ext uri="{28A0092B-C50C-407E-A947-70E740481C1C}">
                          <a14:useLocalDpi xmlns:a14="http://schemas.microsoft.com/office/drawing/2010/main" val="0"/>
                        </a:ext>
                      </a:extLst>
                    </a:blip>
                    <a:srcRect l="-1" t="-1" r="682" b="19938"/>
                    <a:stretch/>
                  </pic:blipFill>
                  <pic:spPr bwMode="auto">
                    <a:xfrm>
                      <a:off x="0" y="0"/>
                      <a:ext cx="5987100" cy="2997776"/>
                    </a:xfrm>
                    <a:prstGeom prst="rect">
                      <a:avLst/>
                    </a:prstGeom>
                    <a:ln>
                      <a:noFill/>
                    </a:ln>
                    <a:extLst>
                      <a:ext uri="{53640926-AAD7-44D8-BBD7-CCE9431645EC}">
                        <a14:shadowObscured xmlns:a14="http://schemas.microsoft.com/office/drawing/2010/main"/>
                      </a:ext>
                    </a:extLst>
                  </pic:spPr>
                </pic:pic>
              </a:graphicData>
            </a:graphic>
          </wp:inline>
        </w:drawing>
      </w:r>
    </w:p>
    <w:p w14:paraId="6D0598B3" w14:textId="2C4D4C45" w:rsidR="00D569F1" w:rsidRDefault="00D569F1">
      <w:pPr>
        <w:ind w:left="0" w:right="0"/>
        <w:rPr>
          <w:rFonts w:eastAsia="Times New Roman"/>
          <w:color w:val="5FC5AC"/>
          <w:spacing w:val="5"/>
          <w:sz w:val="32"/>
          <w:szCs w:val="32"/>
        </w:rPr>
      </w:pPr>
    </w:p>
    <w:p w14:paraId="58F76981" w14:textId="6745C48A" w:rsidR="005B08D0" w:rsidRDefault="005B08D0" w:rsidP="00D569F1">
      <w:pPr>
        <w:pStyle w:val="Header2"/>
      </w:pPr>
      <w:bookmarkStart w:id="22" w:name="_Toc515550775"/>
      <w:bookmarkStart w:id="23" w:name="questionanswer"/>
      <w:bookmarkStart w:id="24" w:name="_Toc515569922"/>
      <w:bookmarkEnd w:id="23"/>
      <w:r>
        <w:t xml:space="preserve">Question and answer </w:t>
      </w:r>
      <w:r w:rsidR="0020318B">
        <w:t>approach</w:t>
      </w:r>
      <w:bookmarkEnd w:id="22"/>
      <w:bookmarkEnd w:id="24"/>
      <w:r>
        <w:t xml:space="preserve"> </w:t>
      </w:r>
    </w:p>
    <w:p w14:paraId="39A9059E" w14:textId="27FD46C9" w:rsidR="0020318B" w:rsidRPr="006604F0" w:rsidRDefault="0020318B" w:rsidP="0020318B">
      <w:pPr>
        <w:ind w:left="-180"/>
        <w:rPr>
          <w:sz w:val="20"/>
          <w:szCs w:val="20"/>
        </w:rPr>
      </w:pPr>
      <w:r w:rsidRPr="006604F0">
        <w:rPr>
          <w:sz w:val="20"/>
          <w:szCs w:val="20"/>
        </w:rPr>
        <w:t xml:space="preserve">The </w:t>
      </w:r>
      <w:r w:rsidR="008024B7" w:rsidRPr="006604F0">
        <w:rPr>
          <w:sz w:val="20"/>
          <w:szCs w:val="20"/>
        </w:rPr>
        <w:t>more</w:t>
      </w:r>
      <w:r w:rsidRPr="006604F0">
        <w:rPr>
          <w:sz w:val="20"/>
          <w:szCs w:val="20"/>
        </w:rPr>
        <w:t xml:space="preserve"> interesting analyses in Media Cloud </w:t>
      </w:r>
      <w:r w:rsidR="008024B7" w:rsidRPr="006604F0">
        <w:rPr>
          <w:sz w:val="20"/>
          <w:szCs w:val="20"/>
        </w:rPr>
        <w:t>tend to be</w:t>
      </w:r>
      <w:r w:rsidRPr="006604F0">
        <w:rPr>
          <w:sz w:val="20"/>
          <w:szCs w:val="20"/>
        </w:rPr>
        <w:t xml:space="preserve"> </w:t>
      </w:r>
      <w:r w:rsidR="00A271EB" w:rsidRPr="006604F0">
        <w:rPr>
          <w:sz w:val="20"/>
          <w:szCs w:val="20"/>
        </w:rPr>
        <w:t>ones conducted</w:t>
      </w:r>
      <w:r w:rsidRPr="006604F0">
        <w:rPr>
          <w:sz w:val="20"/>
          <w:szCs w:val="20"/>
        </w:rPr>
        <w:t xml:space="preserve"> </w:t>
      </w:r>
      <w:r w:rsidR="008024B7" w:rsidRPr="006604F0">
        <w:rPr>
          <w:sz w:val="20"/>
          <w:szCs w:val="20"/>
        </w:rPr>
        <w:t xml:space="preserve">to </w:t>
      </w:r>
      <w:r w:rsidR="00EA2ADB">
        <w:rPr>
          <w:sz w:val="20"/>
          <w:szCs w:val="20"/>
        </w:rPr>
        <w:t>investigate and answer</w:t>
      </w:r>
      <w:r w:rsidRPr="006604F0">
        <w:rPr>
          <w:sz w:val="20"/>
          <w:szCs w:val="20"/>
        </w:rPr>
        <w:t xml:space="preserve"> specific news media questions. </w:t>
      </w:r>
      <w:r w:rsidR="00A271EB" w:rsidRPr="006604F0">
        <w:rPr>
          <w:sz w:val="20"/>
          <w:szCs w:val="20"/>
        </w:rPr>
        <w:t xml:space="preserve">The question and answer approach also helps you determine what to focus on in the many slices of analysis available in your Media Cloud results. </w:t>
      </w:r>
    </w:p>
    <w:p w14:paraId="0CCECCBD" w14:textId="0528FE84" w:rsidR="00A2192D" w:rsidRPr="006604F0" w:rsidRDefault="008024B7" w:rsidP="0020318B">
      <w:pPr>
        <w:ind w:left="-180"/>
        <w:rPr>
          <w:sz w:val="20"/>
          <w:szCs w:val="20"/>
        </w:rPr>
      </w:pPr>
      <w:r w:rsidRPr="006604F0">
        <w:rPr>
          <w:sz w:val="20"/>
          <w:szCs w:val="20"/>
        </w:rPr>
        <w:t>To determine if this approach is right for you, it</w:t>
      </w:r>
      <w:r w:rsidR="00A271EB" w:rsidRPr="006604F0">
        <w:rPr>
          <w:sz w:val="20"/>
          <w:szCs w:val="20"/>
        </w:rPr>
        <w:t xml:space="preserve"> </w:t>
      </w:r>
      <w:r w:rsidRPr="006604F0">
        <w:rPr>
          <w:sz w:val="20"/>
          <w:szCs w:val="20"/>
        </w:rPr>
        <w:t xml:space="preserve">first </w:t>
      </w:r>
      <w:r w:rsidR="00A271EB" w:rsidRPr="006604F0">
        <w:rPr>
          <w:sz w:val="20"/>
          <w:szCs w:val="20"/>
        </w:rPr>
        <w:t>helps to get an idea of the types of questions Media Cloud can help answer. Examples are mentioned in the</w:t>
      </w:r>
      <w:r w:rsidR="005D25FB">
        <w:rPr>
          <w:sz w:val="20"/>
          <w:szCs w:val="20"/>
        </w:rPr>
        <w:t xml:space="preserve"> </w:t>
      </w:r>
      <w:hyperlink w:anchor="questions" w:history="1">
        <w:r w:rsidR="005D25FB" w:rsidRPr="005D25FB">
          <w:rPr>
            <w:rStyle w:val="Hyperlink"/>
            <w:b/>
            <w:color w:val="5FC5AC"/>
            <w:sz w:val="20"/>
            <w:szCs w:val="20"/>
          </w:rPr>
          <w:t>Questions Media Cloud has helped answer</w:t>
        </w:r>
      </w:hyperlink>
      <w:r w:rsidR="005D25FB" w:rsidRPr="005D25FB">
        <w:rPr>
          <w:b/>
          <w:color w:val="5FC5AC"/>
          <w:sz w:val="20"/>
          <w:szCs w:val="20"/>
        </w:rPr>
        <w:t xml:space="preserve"> </w:t>
      </w:r>
      <w:r w:rsidR="005D25FB">
        <w:rPr>
          <w:sz w:val="20"/>
          <w:szCs w:val="20"/>
        </w:rPr>
        <w:t>section, and</w:t>
      </w:r>
      <w:r w:rsidR="00A271EB" w:rsidRPr="006604F0">
        <w:rPr>
          <w:sz w:val="20"/>
          <w:szCs w:val="20"/>
        </w:rPr>
        <w:t xml:space="preserve"> </w:t>
      </w:r>
      <w:r w:rsidR="006604F0" w:rsidRPr="006604F0">
        <w:rPr>
          <w:sz w:val="20"/>
          <w:szCs w:val="20"/>
        </w:rPr>
        <w:t>below.</w:t>
      </w:r>
      <w:r w:rsidR="00A271EB" w:rsidRPr="006604F0">
        <w:rPr>
          <w:sz w:val="20"/>
          <w:szCs w:val="20"/>
        </w:rPr>
        <w:t xml:space="preserve"> </w:t>
      </w:r>
    </w:p>
    <w:p w14:paraId="596EE9F2" w14:textId="55D604C5" w:rsidR="00403491" w:rsidRPr="006604F0" w:rsidRDefault="00403491" w:rsidP="0020318B">
      <w:pPr>
        <w:ind w:left="-180"/>
        <w:rPr>
          <w:sz w:val="20"/>
          <w:szCs w:val="20"/>
        </w:rPr>
      </w:pPr>
      <w:r w:rsidRPr="006604F0">
        <w:rPr>
          <w:sz w:val="20"/>
          <w:szCs w:val="20"/>
        </w:rPr>
        <w:t xml:space="preserve">There are </w:t>
      </w:r>
      <w:r w:rsidR="00A2192D" w:rsidRPr="006604F0">
        <w:rPr>
          <w:sz w:val="20"/>
          <w:szCs w:val="20"/>
        </w:rPr>
        <w:t xml:space="preserve">two basic types of </w:t>
      </w:r>
      <w:r w:rsidR="008024B7" w:rsidRPr="006604F0">
        <w:rPr>
          <w:sz w:val="20"/>
          <w:szCs w:val="20"/>
        </w:rPr>
        <w:t>research questions Media Cloud can help answer:</w:t>
      </w:r>
      <w:r w:rsidR="00CC0982">
        <w:rPr>
          <w:sz w:val="20"/>
          <w:szCs w:val="20"/>
        </w:rPr>
        <w:t xml:space="preserve"> </w:t>
      </w:r>
      <w:r w:rsidR="00CC0982" w:rsidRPr="006E5BFD">
        <w:rPr>
          <w:b/>
          <w:sz w:val="20"/>
          <w:szCs w:val="20"/>
        </w:rPr>
        <w:t>comparative questions</w:t>
      </w:r>
      <w:r w:rsidR="00CC0982">
        <w:rPr>
          <w:sz w:val="20"/>
          <w:szCs w:val="20"/>
        </w:rPr>
        <w:t xml:space="preserve">, and </w:t>
      </w:r>
      <w:r w:rsidR="00CC0982" w:rsidRPr="006E5BFD">
        <w:rPr>
          <w:b/>
          <w:sz w:val="20"/>
          <w:szCs w:val="20"/>
        </w:rPr>
        <w:t>questions focused on one aspect of analysis</w:t>
      </w:r>
      <w:r w:rsidR="00CC0982">
        <w:rPr>
          <w:sz w:val="20"/>
          <w:szCs w:val="20"/>
        </w:rPr>
        <w:t>.</w:t>
      </w:r>
      <w:r w:rsidR="00B1665D">
        <w:rPr>
          <w:sz w:val="20"/>
          <w:szCs w:val="20"/>
        </w:rPr>
        <w:br/>
      </w:r>
    </w:p>
    <w:p w14:paraId="504BFF3B" w14:textId="6F98DD37" w:rsidR="00A271EB" w:rsidRPr="001E1146" w:rsidRDefault="00403491" w:rsidP="00CC0982">
      <w:pPr>
        <w:pStyle w:val="Header"/>
        <w:ind w:left="540"/>
        <w:rPr>
          <w:color w:val="5FC5AC"/>
          <w:sz w:val="26"/>
          <w:szCs w:val="26"/>
        </w:rPr>
      </w:pPr>
      <w:r w:rsidRPr="001E1146">
        <w:rPr>
          <w:color w:val="5FC5AC"/>
          <w:sz w:val="26"/>
          <w:szCs w:val="26"/>
        </w:rPr>
        <w:t>Comparative questions</w:t>
      </w:r>
      <w:r w:rsidR="00A271EB" w:rsidRPr="001E1146">
        <w:rPr>
          <w:color w:val="5FC5AC"/>
          <w:sz w:val="26"/>
          <w:szCs w:val="26"/>
        </w:rPr>
        <w:t xml:space="preserve">  </w:t>
      </w:r>
    </w:p>
    <w:p w14:paraId="4B2FA377" w14:textId="77777777" w:rsidR="006604F0" w:rsidRPr="006604F0" w:rsidRDefault="008024B7" w:rsidP="00CC0982">
      <w:pPr>
        <w:ind w:left="540"/>
        <w:rPr>
          <w:sz w:val="20"/>
          <w:szCs w:val="20"/>
        </w:rPr>
      </w:pPr>
      <w:r w:rsidRPr="006604F0">
        <w:rPr>
          <w:sz w:val="20"/>
          <w:szCs w:val="20"/>
        </w:rPr>
        <w:t>Comparative questions</w:t>
      </w:r>
      <w:r w:rsidR="00403491" w:rsidRPr="006604F0">
        <w:rPr>
          <w:sz w:val="20"/>
          <w:szCs w:val="20"/>
        </w:rPr>
        <w:t xml:space="preserve"> are probably the most common </w:t>
      </w:r>
      <w:r w:rsidR="005E2DFF" w:rsidRPr="006604F0">
        <w:rPr>
          <w:sz w:val="20"/>
          <w:szCs w:val="20"/>
        </w:rPr>
        <w:t>type</w:t>
      </w:r>
      <w:r w:rsidR="00403491" w:rsidRPr="006604F0">
        <w:rPr>
          <w:sz w:val="20"/>
          <w:szCs w:val="20"/>
        </w:rPr>
        <w:t xml:space="preserve"> of </w:t>
      </w:r>
      <w:r w:rsidR="005E2DFF" w:rsidRPr="006604F0">
        <w:rPr>
          <w:sz w:val="20"/>
          <w:szCs w:val="20"/>
        </w:rPr>
        <w:t xml:space="preserve">research </w:t>
      </w:r>
      <w:r w:rsidR="00403491" w:rsidRPr="006604F0">
        <w:rPr>
          <w:sz w:val="20"/>
          <w:szCs w:val="20"/>
        </w:rPr>
        <w:t xml:space="preserve">question: investigating news coverage using two or more different points of comparison, such as different countries, different timeframes, different </w:t>
      </w:r>
      <w:r w:rsidR="00A2192D" w:rsidRPr="006604F0">
        <w:rPr>
          <w:sz w:val="20"/>
          <w:szCs w:val="20"/>
        </w:rPr>
        <w:t xml:space="preserve">entities (or subjects), different </w:t>
      </w:r>
      <w:r w:rsidR="00403491" w:rsidRPr="006604F0">
        <w:rPr>
          <w:sz w:val="20"/>
          <w:szCs w:val="20"/>
        </w:rPr>
        <w:t>U.S. partisan readership</w:t>
      </w:r>
      <w:r w:rsidR="00A2192D" w:rsidRPr="006604F0">
        <w:rPr>
          <w:sz w:val="20"/>
          <w:szCs w:val="20"/>
        </w:rPr>
        <w:t xml:space="preserve"> sources</w:t>
      </w:r>
      <w:r w:rsidR="00403491" w:rsidRPr="006604F0">
        <w:rPr>
          <w:sz w:val="20"/>
          <w:szCs w:val="20"/>
        </w:rPr>
        <w:t xml:space="preserve">, or different subtopics. </w:t>
      </w:r>
      <w:r w:rsidR="006604F0" w:rsidRPr="006604F0">
        <w:rPr>
          <w:sz w:val="20"/>
          <w:szCs w:val="20"/>
        </w:rPr>
        <w:t>Some examples:</w:t>
      </w:r>
    </w:p>
    <w:p w14:paraId="566B3580" w14:textId="4BAAAB4A" w:rsidR="006604F0" w:rsidRPr="006604F0" w:rsidRDefault="006604F0" w:rsidP="00CC0982">
      <w:pPr>
        <w:ind w:left="540"/>
      </w:pPr>
      <w:r w:rsidRPr="006604F0">
        <w:rPr>
          <w:b/>
        </w:rPr>
        <w:t>Media Cloud question:</w:t>
      </w:r>
      <w:r w:rsidRPr="006604F0">
        <w:t xml:space="preserve"> How does media “hype” </w:t>
      </w:r>
      <w:r w:rsidR="009F6563">
        <w:t xml:space="preserve">from the last two years </w:t>
      </w:r>
      <w:r w:rsidRPr="006604F0">
        <w:t>compare with the truth and reality around artificial intelligence in the U.S.?</w:t>
      </w:r>
      <w:r w:rsidRPr="006604F0">
        <w:br/>
      </w:r>
    </w:p>
    <w:p w14:paraId="430956F7" w14:textId="5325BD1C" w:rsidR="006604F0" w:rsidRPr="00CC0982" w:rsidRDefault="006604F0" w:rsidP="00CC0982">
      <w:pPr>
        <w:pStyle w:val="ListParagraph"/>
        <w:numPr>
          <w:ilvl w:val="0"/>
          <w:numId w:val="27"/>
        </w:numPr>
        <w:spacing w:before="0" w:line="240" w:lineRule="auto"/>
        <w:ind w:left="900" w:right="0"/>
        <w:rPr>
          <w:i/>
          <w:sz w:val="21"/>
          <w:szCs w:val="21"/>
        </w:rPr>
      </w:pPr>
      <w:r w:rsidRPr="001E1146">
        <w:rPr>
          <w:b/>
          <w:i/>
          <w:sz w:val="21"/>
          <w:szCs w:val="21"/>
        </w:rPr>
        <w:t>To answer this:</w:t>
      </w:r>
      <w:r w:rsidRPr="001E1146">
        <w:rPr>
          <w:i/>
          <w:sz w:val="21"/>
          <w:szCs w:val="21"/>
        </w:rPr>
        <w:t xml:space="preserve"> You might run two queries: one using the U.S. Top Online News collection, which searches mainstream, “general interest” articles and op-eds, most likely to include emotionally provocative (and sometimes deceptive) content, and one query on scientifically-focused publications.</w:t>
      </w:r>
      <w:r w:rsidR="00CC0982">
        <w:rPr>
          <w:i/>
          <w:sz w:val="21"/>
          <w:szCs w:val="21"/>
        </w:rPr>
        <w:br/>
      </w:r>
    </w:p>
    <w:p w14:paraId="585A254F" w14:textId="77777777" w:rsidR="006604F0" w:rsidRPr="00661ACE" w:rsidRDefault="006604F0" w:rsidP="00CC0982">
      <w:pPr>
        <w:ind w:left="540"/>
        <w:rPr>
          <w:rFonts w:eastAsia="Times New Roman"/>
        </w:rPr>
      </w:pPr>
      <w:r w:rsidRPr="001E1146">
        <w:rPr>
          <w:b/>
        </w:rPr>
        <w:lastRenderedPageBreak/>
        <w:t>Media Cloud question:</w:t>
      </w:r>
      <w:r w:rsidRPr="001E1146">
        <w:t xml:space="preserve"> Which kinds of issues, angles and slants related to my topic has the target audience for my documentary been exposed to?</w:t>
      </w:r>
      <w:r w:rsidRPr="00043F7F">
        <w:rPr>
          <w:rFonts w:ascii="Calibri Light" w:hAnsi="Calibri Light"/>
        </w:rPr>
        <w:t xml:space="preserve"> </w:t>
      </w:r>
      <w:r w:rsidRPr="00043F7F">
        <w:rPr>
          <w:rFonts w:ascii="Calibri Light" w:hAnsi="Calibri Light"/>
        </w:rPr>
        <w:br/>
      </w:r>
    </w:p>
    <w:p w14:paraId="269EC24B" w14:textId="1697A871" w:rsidR="006604F0" w:rsidRPr="00CC0982" w:rsidRDefault="006604F0" w:rsidP="00CC0982">
      <w:pPr>
        <w:pStyle w:val="NormalWeb"/>
        <w:numPr>
          <w:ilvl w:val="0"/>
          <w:numId w:val="27"/>
        </w:numPr>
        <w:spacing w:before="0" w:beforeAutospacing="0" w:after="0" w:afterAutospacing="0"/>
        <w:ind w:left="900" w:right="0"/>
        <w:textAlignment w:val="baseline"/>
        <w:rPr>
          <w:rFonts w:ascii="Tahoma" w:eastAsiaTheme="minorHAnsi" w:hAnsi="Tahoma" w:cs="Tahoma"/>
          <w:i/>
          <w:color w:val="auto"/>
          <w:sz w:val="21"/>
          <w:szCs w:val="21"/>
        </w:rPr>
      </w:pPr>
      <w:r w:rsidRPr="001E1146">
        <w:rPr>
          <w:rFonts w:ascii="Tahoma" w:eastAsiaTheme="minorHAnsi" w:hAnsi="Tahoma" w:cs="Tahoma"/>
          <w:b/>
          <w:i/>
          <w:color w:val="auto"/>
          <w:sz w:val="21"/>
          <w:szCs w:val="21"/>
        </w:rPr>
        <w:t>To answer this:</w:t>
      </w:r>
      <w:r w:rsidRPr="001E1146">
        <w:rPr>
          <w:rFonts w:ascii="Tahoma" w:hAnsi="Tahoma" w:cs="Tahoma"/>
          <w:i/>
          <w:sz w:val="21"/>
          <w:szCs w:val="21"/>
        </w:rPr>
        <w:t xml:space="preserve"> </w:t>
      </w:r>
      <w:r w:rsidRPr="001E1146">
        <w:rPr>
          <w:rFonts w:ascii="Tahoma" w:eastAsiaTheme="minorHAnsi" w:hAnsi="Tahoma" w:cs="Tahoma"/>
          <w:i/>
          <w:color w:val="auto"/>
          <w:sz w:val="21"/>
          <w:szCs w:val="21"/>
        </w:rPr>
        <w:t xml:space="preserve">You might run separate queries for your topic on different media types, such as traditional print publication versus digital-native publications, or source collections by communities, if applicable (for example, African American, Tech blogs, Parenting blogs). Similarly, looking at coverage in ideologically diverse media such as Left versus Right partisan collections in the U.S. can help you compare differences in agenda and framing driven by varying audiences. You can often get more information on audience data for different publications from resources outside Media Cloud (listed under </w:t>
      </w:r>
      <w:hyperlink w:anchor="_Augmenting_your_source" w:history="1">
        <w:r w:rsidRPr="001E1146">
          <w:rPr>
            <w:rFonts w:eastAsiaTheme="minorHAnsi"/>
            <w:color w:val="auto"/>
          </w:rPr>
          <w:t>Augmenting your source data</w:t>
        </w:r>
      </w:hyperlink>
      <w:r w:rsidRPr="001E1146">
        <w:rPr>
          <w:rFonts w:ascii="Tahoma" w:eastAsiaTheme="minorHAnsi" w:hAnsi="Tahoma" w:cs="Tahoma"/>
          <w:i/>
          <w:color w:val="auto"/>
          <w:sz w:val="21"/>
          <w:szCs w:val="21"/>
        </w:rPr>
        <w:t xml:space="preserve"> in this guide). </w:t>
      </w:r>
      <w:r w:rsidR="00CC0982">
        <w:rPr>
          <w:rFonts w:ascii="Tahoma" w:eastAsiaTheme="minorHAnsi" w:hAnsi="Tahoma" w:cs="Tahoma"/>
          <w:i/>
          <w:color w:val="auto"/>
          <w:sz w:val="21"/>
          <w:szCs w:val="21"/>
        </w:rPr>
        <w:br/>
      </w:r>
    </w:p>
    <w:p w14:paraId="33908FD0" w14:textId="77777777" w:rsidR="006604F0" w:rsidRPr="00043F7F" w:rsidRDefault="006604F0" w:rsidP="00CC0982">
      <w:pPr>
        <w:ind w:left="540"/>
        <w:rPr>
          <w:rFonts w:ascii="Calibri Light" w:hAnsi="Calibri Light"/>
        </w:rPr>
      </w:pPr>
      <w:r w:rsidRPr="009F6563">
        <w:rPr>
          <w:b/>
        </w:rPr>
        <w:t xml:space="preserve">Media Cloud question: </w:t>
      </w:r>
      <w:r w:rsidRPr="009F6563">
        <w:t>How does the coverage of climate change compare between conservative media in the U.S. and the rest of the world?</w:t>
      </w:r>
      <w:r w:rsidRPr="00043F7F">
        <w:rPr>
          <w:rFonts w:ascii="Calibri Light" w:hAnsi="Calibri Light"/>
        </w:rPr>
        <w:br/>
      </w:r>
    </w:p>
    <w:p w14:paraId="187CB820" w14:textId="174F079A" w:rsidR="00CC0982" w:rsidRPr="004C205B" w:rsidRDefault="006604F0" w:rsidP="004C205B">
      <w:pPr>
        <w:pStyle w:val="ListParagraph"/>
        <w:numPr>
          <w:ilvl w:val="0"/>
          <w:numId w:val="27"/>
        </w:numPr>
        <w:spacing w:before="0" w:line="240" w:lineRule="auto"/>
        <w:ind w:left="900" w:right="0"/>
        <w:rPr>
          <w:b/>
          <w:i/>
          <w:sz w:val="21"/>
          <w:szCs w:val="21"/>
        </w:rPr>
      </w:pPr>
      <w:r w:rsidRPr="009F6563">
        <w:rPr>
          <w:b/>
          <w:i/>
          <w:sz w:val="21"/>
          <w:szCs w:val="21"/>
        </w:rPr>
        <w:t xml:space="preserve">To answer this: </w:t>
      </w:r>
      <w:r w:rsidRPr="009F6563">
        <w:rPr>
          <w:i/>
          <w:sz w:val="21"/>
          <w:szCs w:val="21"/>
        </w:rPr>
        <w:t>You might write several queries with different keyword aspects of climate change, run them using U.S. partisan-affiliated collections, and run identical ones using different major media sources around the world. It might be interesting to compare and contrast media in nations affected most by recent climate-related disasters versus ones who haven’t, or developing vs. developed nations.</w:t>
      </w:r>
      <w:r w:rsidRPr="009F6563">
        <w:rPr>
          <w:b/>
          <w:i/>
          <w:sz w:val="21"/>
          <w:szCs w:val="21"/>
        </w:rPr>
        <w:t xml:space="preserve"> </w:t>
      </w:r>
      <w:r w:rsidR="004C205B">
        <w:rPr>
          <w:b/>
          <w:i/>
          <w:sz w:val="21"/>
          <w:szCs w:val="21"/>
        </w:rPr>
        <w:br/>
      </w:r>
    </w:p>
    <w:p w14:paraId="539CC24D" w14:textId="77777777" w:rsidR="00CC0982" w:rsidRDefault="00CC0982" w:rsidP="00CC0982">
      <w:pPr>
        <w:pStyle w:val="Header"/>
        <w:ind w:left="540"/>
        <w:rPr>
          <w:color w:val="5FC5AC"/>
          <w:sz w:val="26"/>
          <w:szCs w:val="26"/>
        </w:rPr>
      </w:pPr>
      <w:r>
        <w:rPr>
          <w:color w:val="5FC5AC"/>
          <w:sz w:val="26"/>
          <w:szCs w:val="26"/>
        </w:rPr>
        <w:t>Questions focused on one aspect of analysis</w:t>
      </w:r>
    </w:p>
    <w:p w14:paraId="35FCB694" w14:textId="4ED9EFEE" w:rsidR="006E5BFD" w:rsidRPr="006E5BFD" w:rsidRDefault="006E5BFD" w:rsidP="006E5BFD">
      <w:pPr>
        <w:ind w:left="540"/>
      </w:pPr>
      <w:r w:rsidRPr="006E5BFD">
        <w:rPr>
          <w:sz w:val="20"/>
          <w:szCs w:val="20"/>
        </w:rPr>
        <w:t>Other kinds of questions focus on one aspect of analysis offered in Media Cloud, such as Representation.</w:t>
      </w:r>
      <w:r>
        <w:t xml:space="preserve"> </w:t>
      </w:r>
      <w:r>
        <w:br/>
      </w:r>
      <w:r w:rsidR="00CC0982">
        <w:br/>
      </w:r>
      <w:r w:rsidRPr="006E5BFD">
        <w:rPr>
          <w:b/>
        </w:rPr>
        <w:t>Media Cloud question:</w:t>
      </w:r>
      <w:r w:rsidRPr="006E5BFD">
        <w:t xml:space="preserve"> Which people, organizations, and places are being covered most often in news media about poverty?</w:t>
      </w:r>
      <w:r w:rsidRPr="006E5BFD">
        <w:br/>
      </w:r>
    </w:p>
    <w:p w14:paraId="03B06857" w14:textId="7D5332B9" w:rsidR="00CC0982" w:rsidRPr="004C205B" w:rsidRDefault="006E5BFD" w:rsidP="004C205B">
      <w:pPr>
        <w:pStyle w:val="ListParagraph"/>
        <w:numPr>
          <w:ilvl w:val="0"/>
          <w:numId w:val="27"/>
        </w:numPr>
        <w:spacing w:before="0" w:line="240" w:lineRule="auto"/>
        <w:ind w:left="900" w:right="0"/>
        <w:rPr>
          <w:i/>
          <w:sz w:val="21"/>
          <w:szCs w:val="21"/>
        </w:rPr>
      </w:pPr>
      <w:r w:rsidRPr="006E5BFD">
        <w:rPr>
          <w:b/>
          <w:i/>
          <w:sz w:val="21"/>
          <w:szCs w:val="21"/>
        </w:rPr>
        <w:t>To answer this:</w:t>
      </w:r>
      <w:r w:rsidRPr="006E5BFD">
        <w:rPr>
          <w:i/>
          <w:sz w:val="21"/>
          <w:szCs w:val="21"/>
        </w:rPr>
        <w:t xml:space="preserve"> You can run one q</w:t>
      </w:r>
      <w:r>
        <w:rPr>
          <w:i/>
          <w:sz w:val="21"/>
          <w:szCs w:val="21"/>
        </w:rPr>
        <w:t>uery using the keyword “poverty</w:t>
      </w:r>
      <w:r w:rsidRPr="006E5BFD">
        <w:rPr>
          <w:i/>
          <w:sz w:val="21"/>
          <w:szCs w:val="21"/>
        </w:rPr>
        <w:t xml:space="preserve">” </w:t>
      </w:r>
      <w:r>
        <w:rPr>
          <w:i/>
          <w:sz w:val="21"/>
          <w:szCs w:val="21"/>
        </w:rPr>
        <w:t xml:space="preserve">(possibly coupled with other search terms, which you’ll learn about in the section on </w:t>
      </w:r>
      <w:r w:rsidRPr="006E5BFD">
        <w:rPr>
          <w:b/>
          <w:i/>
          <w:color w:val="5FC5AC"/>
          <w:sz w:val="21"/>
          <w:szCs w:val="21"/>
        </w:rPr>
        <w:t>How to structure your query</w:t>
      </w:r>
      <w:r>
        <w:rPr>
          <w:i/>
          <w:sz w:val="21"/>
          <w:szCs w:val="21"/>
        </w:rPr>
        <w:t xml:space="preserve">) </w:t>
      </w:r>
      <w:r w:rsidRPr="006E5BFD">
        <w:rPr>
          <w:i/>
          <w:sz w:val="21"/>
          <w:szCs w:val="21"/>
        </w:rPr>
        <w:t xml:space="preserve">and </w:t>
      </w:r>
      <w:r>
        <w:rPr>
          <w:i/>
          <w:sz w:val="21"/>
          <w:szCs w:val="21"/>
        </w:rPr>
        <w:t>focus on</w:t>
      </w:r>
      <w:r w:rsidRPr="006E5BFD">
        <w:rPr>
          <w:i/>
          <w:sz w:val="21"/>
          <w:szCs w:val="21"/>
        </w:rPr>
        <w:t xml:space="preserve"> the results </w:t>
      </w:r>
      <w:r>
        <w:rPr>
          <w:i/>
          <w:sz w:val="21"/>
          <w:szCs w:val="21"/>
        </w:rPr>
        <w:t>in</w:t>
      </w:r>
      <w:r w:rsidRPr="006E5BFD">
        <w:rPr>
          <w:i/>
          <w:sz w:val="21"/>
          <w:szCs w:val="21"/>
        </w:rPr>
        <w:t xml:space="preserve"> the Representation tab</w:t>
      </w:r>
      <w:r>
        <w:rPr>
          <w:i/>
          <w:sz w:val="21"/>
          <w:szCs w:val="21"/>
        </w:rPr>
        <w:t>.</w:t>
      </w:r>
      <w:r w:rsidRPr="006E5BFD">
        <w:rPr>
          <w:i/>
          <w:sz w:val="21"/>
          <w:szCs w:val="21"/>
        </w:rPr>
        <w:t xml:space="preserve"> </w:t>
      </w:r>
      <w:r w:rsidR="004C205B">
        <w:rPr>
          <w:i/>
          <w:sz w:val="21"/>
          <w:szCs w:val="21"/>
        </w:rPr>
        <w:br/>
      </w:r>
    </w:p>
    <w:p w14:paraId="7092624A" w14:textId="1EC2B106" w:rsidR="00DC16B9" w:rsidRDefault="00A01976" w:rsidP="00DC16B9">
      <w:pPr>
        <w:pStyle w:val="Header"/>
        <w:ind w:left="540"/>
        <w:rPr>
          <w:color w:val="5FC5AC"/>
          <w:sz w:val="26"/>
          <w:szCs w:val="26"/>
        </w:rPr>
      </w:pPr>
      <w:r>
        <w:rPr>
          <w:color w:val="5FC5AC"/>
          <w:sz w:val="26"/>
          <w:szCs w:val="26"/>
        </w:rPr>
        <w:t>Formulating your own research question</w:t>
      </w:r>
    </w:p>
    <w:p w14:paraId="219F7460" w14:textId="5601CEB5" w:rsidR="00CC0982" w:rsidRDefault="00A01976" w:rsidP="00A01976">
      <w:pPr>
        <w:ind w:left="540"/>
        <w:rPr>
          <w:sz w:val="20"/>
          <w:szCs w:val="20"/>
        </w:rPr>
      </w:pPr>
      <w:r w:rsidRPr="00337005">
        <w:rPr>
          <w:sz w:val="20"/>
          <w:szCs w:val="20"/>
        </w:rPr>
        <w:t xml:space="preserve">The examples above may have given you an idea for a research question, or you may still need help formulating one that you can answer with Media Cloud. Either way, completing a research worksheet, </w:t>
      </w:r>
      <w:r w:rsidR="0059391A" w:rsidRPr="00337005">
        <w:rPr>
          <w:sz w:val="20"/>
          <w:szCs w:val="20"/>
        </w:rPr>
        <w:t xml:space="preserve">as </w:t>
      </w:r>
      <w:r w:rsidRPr="00337005">
        <w:rPr>
          <w:sz w:val="20"/>
          <w:szCs w:val="20"/>
        </w:rPr>
        <w:t xml:space="preserve">described in the next section, can help you finalize a question to answer in Media Cloud, and turn that question into a query that will </w:t>
      </w:r>
      <w:r w:rsidR="0059391A" w:rsidRPr="00337005">
        <w:rPr>
          <w:sz w:val="20"/>
          <w:szCs w:val="20"/>
        </w:rPr>
        <w:t xml:space="preserve">help you </w:t>
      </w:r>
      <w:r w:rsidRPr="00337005">
        <w:rPr>
          <w:sz w:val="20"/>
          <w:szCs w:val="20"/>
        </w:rPr>
        <w:t>get the best results. Writing good search queries, selecting the right sources, and knowing what to look for in the outputs are the most challenging aspects of using Media Cloud. The research worksheet can help.</w:t>
      </w:r>
    </w:p>
    <w:p w14:paraId="2D181195" w14:textId="77777777" w:rsidR="00BF511A" w:rsidRPr="00337005" w:rsidRDefault="00BF511A" w:rsidP="00A01976">
      <w:pPr>
        <w:ind w:left="540"/>
        <w:rPr>
          <w:sz w:val="20"/>
          <w:szCs w:val="20"/>
        </w:rPr>
      </w:pPr>
    </w:p>
    <w:p w14:paraId="1635C5E5" w14:textId="77777777" w:rsidR="005D25FB" w:rsidRDefault="005D25FB" w:rsidP="00A01976">
      <w:pPr>
        <w:ind w:left="540"/>
      </w:pPr>
    </w:p>
    <w:p w14:paraId="65998062" w14:textId="1971D320" w:rsidR="005D25FB" w:rsidRPr="00004C5B" w:rsidRDefault="0059391A" w:rsidP="005D25FB">
      <w:pPr>
        <w:pStyle w:val="Heading1"/>
        <w:ind w:left="-270"/>
        <w:rPr>
          <w:color w:val="767171" w:themeColor="background2" w:themeShade="80"/>
        </w:rPr>
      </w:pPr>
      <w:bookmarkStart w:id="25" w:name="_Toc515569923"/>
      <w:r>
        <w:rPr>
          <w:color w:val="767171" w:themeColor="background2" w:themeShade="80"/>
        </w:rPr>
        <w:lastRenderedPageBreak/>
        <w:t>Filling</w:t>
      </w:r>
      <w:r w:rsidR="005D25FB">
        <w:rPr>
          <w:color w:val="767171" w:themeColor="background2" w:themeShade="80"/>
        </w:rPr>
        <w:t xml:space="preserve"> out your research worksheet</w:t>
      </w:r>
      <w:bookmarkEnd w:id="25"/>
    </w:p>
    <w:p w14:paraId="7C1B14C0" w14:textId="376EDA06" w:rsidR="0059391A" w:rsidRDefault="004C205B" w:rsidP="004C205B">
      <w:pPr>
        <w:ind w:left="-270"/>
        <w:rPr>
          <w:sz w:val="20"/>
          <w:szCs w:val="20"/>
        </w:rPr>
      </w:pPr>
      <w:r>
        <w:rPr>
          <w:rFonts w:ascii="Helvetica" w:eastAsia="Calibri" w:hAnsi="Helvetica" w:cs="Times New Roman"/>
          <w:sz w:val="21"/>
          <w:szCs w:val="21"/>
        </w:rPr>
        <w:br/>
      </w:r>
      <w:r w:rsidR="0059391A" w:rsidRPr="00337005">
        <w:rPr>
          <w:sz w:val="20"/>
          <w:szCs w:val="20"/>
        </w:rPr>
        <w:t xml:space="preserve">A research worksheet can help with the </w:t>
      </w:r>
      <w:hyperlink w:anchor="questionanswer" w:history="1">
        <w:r w:rsidR="0059391A" w:rsidRPr="00337005">
          <w:rPr>
            <w:rStyle w:val="Hyperlink"/>
            <w:b/>
            <w:color w:val="5FC5AC"/>
            <w:sz w:val="20"/>
            <w:szCs w:val="20"/>
          </w:rPr>
          <w:t>question and answer approach</w:t>
        </w:r>
      </w:hyperlink>
      <w:r w:rsidR="0059391A" w:rsidRPr="00337005">
        <w:rPr>
          <w:sz w:val="20"/>
          <w:szCs w:val="20"/>
        </w:rPr>
        <w:t xml:space="preserve"> to Media Cloud. You’ll be able to get much more meaningful outputs when you put a bit of preparation into your search beforehand, </w:t>
      </w:r>
      <w:r w:rsidR="00CF5967" w:rsidRPr="00337005">
        <w:rPr>
          <w:sz w:val="20"/>
          <w:szCs w:val="20"/>
        </w:rPr>
        <w:t xml:space="preserve">by </w:t>
      </w:r>
      <w:r w:rsidR="0059391A" w:rsidRPr="00337005">
        <w:rPr>
          <w:sz w:val="20"/>
          <w:szCs w:val="20"/>
        </w:rPr>
        <w:t xml:space="preserve">brainstorming and listing details </w:t>
      </w:r>
      <w:r w:rsidR="00CF5967" w:rsidRPr="00337005">
        <w:rPr>
          <w:sz w:val="20"/>
          <w:szCs w:val="20"/>
        </w:rPr>
        <w:t xml:space="preserve">and key terms </w:t>
      </w:r>
      <w:r w:rsidR="0059391A" w:rsidRPr="00337005">
        <w:rPr>
          <w:sz w:val="20"/>
          <w:szCs w:val="20"/>
        </w:rPr>
        <w:t>on various aspects of the topic you’re interested in. T</w:t>
      </w:r>
      <w:r w:rsidR="00EE795A" w:rsidRPr="00337005">
        <w:rPr>
          <w:sz w:val="20"/>
          <w:szCs w:val="20"/>
        </w:rPr>
        <w:t>hese details will also help you</w:t>
      </w:r>
      <w:r w:rsidR="0059391A" w:rsidRPr="00337005">
        <w:rPr>
          <w:sz w:val="20"/>
          <w:szCs w:val="20"/>
        </w:rPr>
        <w:t xml:space="preserve"> </w:t>
      </w:r>
      <w:r w:rsidR="00CF5967" w:rsidRPr="00337005">
        <w:rPr>
          <w:sz w:val="20"/>
          <w:szCs w:val="20"/>
        </w:rPr>
        <w:t>create or finalize</w:t>
      </w:r>
      <w:r w:rsidR="0059391A" w:rsidRPr="00337005">
        <w:rPr>
          <w:sz w:val="20"/>
          <w:szCs w:val="20"/>
        </w:rPr>
        <w:t xml:space="preserve"> </w:t>
      </w:r>
      <w:r w:rsidR="00CF5967" w:rsidRPr="00337005">
        <w:rPr>
          <w:sz w:val="20"/>
          <w:szCs w:val="20"/>
        </w:rPr>
        <w:t>a</w:t>
      </w:r>
      <w:r w:rsidR="0059391A" w:rsidRPr="00337005">
        <w:rPr>
          <w:sz w:val="20"/>
          <w:szCs w:val="20"/>
        </w:rPr>
        <w:t xml:space="preserve"> </w:t>
      </w:r>
      <w:r w:rsidR="00EE795A" w:rsidRPr="00337005">
        <w:rPr>
          <w:sz w:val="20"/>
          <w:szCs w:val="20"/>
        </w:rPr>
        <w:t xml:space="preserve">research </w:t>
      </w:r>
      <w:r w:rsidR="0059391A" w:rsidRPr="00337005">
        <w:rPr>
          <w:sz w:val="20"/>
          <w:szCs w:val="20"/>
        </w:rPr>
        <w:t>question, and translate that question into a query</w:t>
      </w:r>
      <w:r w:rsidR="00A87E56" w:rsidRPr="00337005">
        <w:rPr>
          <w:sz w:val="20"/>
          <w:szCs w:val="20"/>
        </w:rPr>
        <w:t xml:space="preserve"> you’ll enter in Media Cloud. </w:t>
      </w:r>
      <w:r w:rsidR="00DE15A3">
        <w:rPr>
          <w:sz w:val="20"/>
          <w:szCs w:val="20"/>
        </w:rPr>
        <w:br/>
      </w:r>
    </w:p>
    <w:p w14:paraId="68DE1615" w14:textId="0934EFD8" w:rsidR="00337005" w:rsidRPr="00C96B8A" w:rsidRDefault="00337005" w:rsidP="00DE15A3">
      <w:pPr>
        <w:pStyle w:val="Body"/>
        <w:ind w:left="360" w:hanging="351"/>
        <w:rPr>
          <w:rStyle w:val="Hyperlink"/>
          <w:rFonts w:ascii="Tahoma" w:hAnsi="Tahoma" w:cs="Tahoma"/>
          <w:b/>
          <w:sz w:val="20"/>
          <w:szCs w:val="20"/>
        </w:rPr>
      </w:pPr>
      <w:r w:rsidRPr="00775E0E">
        <w:rPr>
          <w:rFonts w:ascii="Tahoma" w:hAnsi="Tahoma" w:cs="Tahoma"/>
          <w:b/>
          <w:color w:val="5FC5AC"/>
          <w:sz w:val="28"/>
          <w:szCs w:val="28"/>
        </w:rPr>
        <w:t>1.</w:t>
      </w:r>
      <w:r>
        <w:rPr>
          <w:b/>
          <w:color w:val="5FC5AC"/>
          <w:sz w:val="28"/>
          <w:szCs w:val="28"/>
        </w:rPr>
        <w:tab/>
      </w:r>
      <w:r w:rsidRPr="00C96B8A">
        <w:rPr>
          <w:rFonts w:ascii="Tahoma" w:hAnsi="Tahoma" w:cs="Tahoma"/>
          <w:b/>
          <w:sz w:val="20"/>
          <w:szCs w:val="20"/>
        </w:rPr>
        <w:fldChar w:fldCharType="begin"/>
      </w:r>
      <w:r w:rsidRPr="00C96B8A">
        <w:rPr>
          <w:rFonts w:ascii="Tahoma" w:hAnsi="Tahoma" w:cs="Tahoma"/>
          <w:b/>
          <w:sz w:val="20"/>
          <w:szCs w:val="20"/>
        </w:rPr>
        <w:instrText>HYPERLINK "https://docs.google.com/spreadsheets/d/1fsU3ZM9Hnln76Yf7WEnuYeYFv2R7XxlMBLVttR7T52E/edit" \l "gid=286595416"</w:instrText>
      </w:r>
      <w:r w:rsidRPr="00C96B8A">
        <w:rPr>
          <w:rFonts w:ascii="Tahoma" w:hAnsi="Tahoma" w:cs="Tahoma"/>
          <w:b/>
          <w:sz w:val="20"/>
          <w:szCs w:val="20"/>
        </w:rPr>
      </w:r>
      <w:r w:rsidRPr="00C96B8A">
        <w:rPr>
          <w:rFonts w:ascii="Tahoma" w:hAnsi="Tahoma" w:cs="Tahoma"/>
          <w:b/>
          <w:sz w:val="20"/>
          <w:szCs w:val="20"/>
        </w:rPr>
        <w:fldChar w:fldCharType="separate"/>
      </w:r>
      <w:r w:rsidRPr="00C96B8A">
        <w:rPr>
          <w:rStyle w:val="Hyperlink"/>
          <w:rFonts w:ascii="Tahoma" w:hAnsi="Tahoma" w:cs="Tahoma"/>
          <w:b/>
          <w:sz w:val="20"/>
          <w:szCs w:val="20"/>
        </w:rPr>
        <w:t>Open the research worksh</w:t>
      </w:r>
      <w:r w:rsidRPr="00C96B8A">
        <w:rPr>
          <w:rStyle w:val="Hyperlink"/>
          <w:rFonts w:ascii="Tahoma" w:hAnsi="Tahoma" w:cs="Tahoma"/>
          <w:b/>
          <w:sz w:val="20"/>
          <w:szCs w:val="20"/>
        </w:rPr>
        <w:t>e</w:t>
      </w:r>
      <w:r w:rsidR="00C96B8A" w:rsidRPr="00C96B8A">
        <w:rPr>
          <w:rStyle w:val="Hyperlink"/>
          <w:rFonts w:ascii="Tahoma" w:hAnsi="Tahoma" w:cs="Tahoma"/>
          <w:b/>
          <w:sz w:val="20"/>
          <w:szCs w:val="20"/>
        </w:rPr>
        <w:t xml:space="preserve">et. </w:t>
      </w:r>
      <w:r w:rsidR="00C96B8A" w:rsidRPr="00C96B8A">
        <w:rPr>
          <w:rFonts w:ascii="Tahoma" w:hAnsi="Tahoma" w:cs="Tahoma"/>
          <w:sz w:val="20"/>
          <w:szCs w:val="20"/>
        </w:rPr>
        <w:t xml:space="preserve">You’ll see an example </w:t>
      </w:r>
      <w:r w:rsidR="004B2A63">
        <w:rPr>
          <w:rFonts w:ascii="Tahoma" w:hAnsi="Tahoma" w:cs="Tahoma"/>
          <w:sz w:val="20"/>
          <w:szCs w:val="20"/>
        </w:rPr>
        <w:t>filled in for you in the second column.</w:t>
      </w:r>
    </w:p>
    <w:p w14:paraId="019CF888" w14:textId="080EDB4B" w:rsidR="00337005" w:rsidRPr="00337005" w:rsidRDefault="00337005" w:rsidP="007C7F3E">
      <w:pPr>
        <w:pStyle w:val="ListNumber"/>
        <w:numPr>
          <w:ilvl w:val="0"/>
          <w:numId w:val="42"/>
        </w:numPr>
      </w:pPr>
      <w:r w:rsidRPr="00C96B8A">
        <w:fldChar w:fldCharType="end"/>
      </w:r>
      <w:r w:rsidR="00DE15A3">
        <w:t>S</w:t>
      </w:r>
      <w:r w:rsidR="00DE15A3" w:rsidRPr="00757D69">
        <w:t xml:space="preserve">tart </w:t>
      </w:r>
      <w:r w:rsidR="00DE15A3">
        <w:t xml:space="preserve">filling out the worksheet </w:t>
      </w:r>
      <w:r w:rsidR="00DE15A3" w:rsidRPr="00757D69">
        <w:t xml:space="preserve">at the top </w:t>
      </w:r>
      <w:r w:rsidR="00DE15A3">
        <w:t xml:space="preserve">of the third column </w:t>
      </w:r>
      <w:r w:rsidR="00DE15A3" w:rsidRPr="00757D69">
        <w:t xml:space="preserve">by naming your </w:t>
      </w:r>
      <w:r w:rsidR="00DE15A3">
        <w:t>topic of interest.</w:t>
      </w:r>
    </w:p>
    <w:p w14:paraId="392F45E1" w14:textId="7DF71F3E" w:rsidR="005D25FB" w:rsidRDefault="00337005" w:rsidP="006B0B02">
      <w:pPr>
        <w:pStyle w:val="ListNumber"/>
        <w:numPr>
          <w:ilvl w:val="0"/>
          <w:numId w:val="31"/>
        </w:numPr>
      </w:pPr>
      <w:r w:rsidRPr="00337005">
        <w:rPr>
          <w:b/>
        </w:rPr>
        <w:t xml:space="preserve">In the next row down, type in a question, if you have one in mind. </w:t>
      </w:r>
      <w:r w:rsidRPr="00337005">
        <w:t>It can be broad or vague, or you can skip this step if you’re not sure what might be most interesting to focus on yet.</w:t>
      </w:r>
    </w:p>
    <w:p w14:paraId="47C293ED" w14:textId="7A3DC90E" w:rsidR="00337005" w:rsidRDefault="00337005" w:rsidP="006B0B02">
      <w:pPr>
        <w:pStyle w:val="ListNumber"/>
        <w:numPr>
          <w:ilvl w:val="0"/>
          <w:numId w:val="31"/>
        </w:numPr>
      </w:pPr>
      <w:r>
        <w:rPr>
          <w:b/>
        </w:rPr>
        <w:t>Follow the instructions in the left column of the worksheet for each row.</w:t>
      </w:r>
      <w:r>
        <w:t xml:space="preserve"> </w:t>
      </w:r>
      <w:r w:rsidR="004B2A63">
        <w:br/>
      </w:r>
      <w:r w:rsidR="004B2A63">
        <w:br/>
        <w:t xml:space="preserve">In row 10, you’ll probably want </w:t>
      </w:r>
      <w:r>
        <w:t xml:space="preserve">to browse Source Manager for interesting sources and source collections that you’ll want to select for your query. See the section on </w:t>
      </w:r>
      <w:hyperlink w:anchor="_Determining_the_right" w:history="1">
        <w:r w:rsidRPr="00337005">
          <w:rPr>
            <w:rStyle w:val="Hyperlink"/>
            <w:b/>
            <w:color w:val="5FC5AC"/>
          </w:rPr>
          <w:t>Determining the right sources</w:t>
        </w:r>
      </w:hyperlink>
      <w:r w:rsidRPr="00337005">
        <w:rPr>
          <w:color w:val="5FC5AC"/>
        </w:rPr>
        <w:t xml:space="preserve"> </w:t>
      </w:r>
      <w:r>
        <w:t>for details.</w:t>
      </w:r>
    </w:p>
    <w:p w14:paraId="1A215828" w14:textId="57E26B00" w:rsidR="004B2A63" w:rsidRPr="004B2A63" w:rsidRDefault="004B2A63" w:rsidP="006B0B02">
      <w:pPr>
        <w:pStyle w:val="ListNumber"/>
        <w:numPr>
          <w:ilvl w:val="0"/>
          <w:numId w:val="31"/>
        </w:numPr>
      </w:pPr>
      <w:r>
        <w:rPr>
          <w:b/>
        </w:rPr>
        <w:t>Use the brainstorming you did in rows 4</w:t>
      </w:r>
      <w:r w:rsidRPr="004B2A63">
        <w:rPr>
          <w:b/>
        </w:rPr>
        <w:t>-10 to finalize the research question you’d like to answer, and type it in row 11.</w:t>
      </w:r>
      <w:r w:rsidR="00625FF6">
        <w:rPr>
          <w:b/>
        </w:rPr>
        <w:t xml:space="preserve"> </w:t>
      </w:r>
      <w:r w:rsidR="00625FF6">
        <w:t xml:space="preserve">Questions consist of some combination of people, places, locations, time ranges, media types, readership types (such as U.S. partisan-focused readerships), events, or responses. Read through the </w:t>
      </w:r>
      <w:r w:rsidR="00625FF6">
        <w:rPr>
          <w:b/>
          <w:color w:val="5FC5AC"/>
          <w:u w:val="single"/>
        </w:rPr>
        <w:t>question and answer e</w:t>
      </w:r>
      <w:r w:rsidR="00625FF6" w:rsidRPr="00625FF6">
        <w:rPr>
          <w:b/>
          <w:color w:val="5FC5AC"/>
          <w:u w:val="single"/>
        </w:rPr>
        <w:t>xamples</w:t>
      </w:r>
      <w:r w:rsidR="00625FF6">
        <w:t xml:space="preserve"> and combine different elements of what you’ve brainstormed. </w:t>
      </w:r>
    </w:p>
    <w:p w14:paraId="63EE3B96" w14:textId="1F2C4A32" w:rsidR="004B2A63" w:rsidRDefault="004B2A63" w:rsidP="006B0B02">
      <w:pPr>
        <w:pStyle w:val="ListNumber"/>
        <w:numPr>
          <w:ilvl w:val="0"/>
          <w:numId w:val="31"/>
        </w:numPr>
      </w:pPr>
      <w:r>
        <w:rPr>
          <w:b/>
        </w:rPr>
        <w:t xml:space="preserve">In row 12, you’ll translate this question into a query </w:t>
      </w:r>
      <w:r w:rsidR="00DD7DE6">
        <w:rPr>
          <w:b/>
        </w:rPr>
        <w:t xml:space="preserve">search string </w:t>
      </w:r>
      <w:r>
        <w:rPr>
          <w:b/>
        </w:rPr>
        <w:t xml:space="preserve">that you’ll enter into Media Cloud. </w:t>
      </w:r>
      <w:r>
        <w:rPr>
          <w:b/>
        </w:rPr>
        <w:br/>
      </w:r>
      <w:r>
        <w:rPr>
          <w:b/>
        </w:rPr>
        <w:br/>
      </w:r>
      <w:r w:rsidR="002C21CC">
        <w:t xml:space="preserve">Note that part of your query inputs </w:t>
      </w:r>
      <w:r w:rsidR="00870C60">
        <w:t xml:space="preserve">will </w:t>
      </w:r>
      <w:r w:rsidR="00DD7DE6">
        <w:t>include</w:t>
      </w:r>
      <w:r w:rsidR="002C21CC">
        <w:t xml:space="preserve"> date ranges </w:t>
      </w:r>
      <w:r w:rsidR="00870C60">
        <w:t xml:space="preserve">(row 8) </w:t>
      </w:r>
      <w:r w:rsidR="002C21CC">
        <w:t>and sources</w:t>
      </w:r>
      <w:r w:rsidR="00870C60">
        <w:t xml:space="preserve"> (row 10). Row 12 </w:t>
      </w:r>
      <w:r w:rsidR="002C21CC">
        <w:t>refers to the query search string only, which you’ll enter in the query text box</w:t>
      </w:r>
      <w:r w:rsidR="00DD7DE6">
        <w:t xml:space="preserve"> in Explorer</w:t>
      </w:r>
      <w:r w:rsidR="002C21CC">
        <w:t xml:space="preserve">. </w:t>
      </w:r>
      <w:r w:rsidR="002C21CC">
        <w:br/>
      </w:r>
      <w:r w:rsidR="002C21CC">
        <w:br/>
      </w:r>
      <w:r w:rsidRPr="002C21CC">
        <w:rPr>
          <w:b/>
        </w:rPr>
        <w:t>Important:</w:t>
      </w:r>
      <w:r>
        <w:t xml:space="preserve"> see </w:t>
      </w:r>
      <w:r w:rsidR="002C21CC">
        <w:t xml:space="preserve">the section on </w:t>
      </w:r>
      <w:hyperlink w:anchor="_Writing_your_query" w:history="1">
        <w:r w:rsidR="002C21CC" w:rsidRPr="00DD7DE6">
          <w:rPr>
            <w:rStyle w:val="Hyperlink"/>
            <w:b/>
            <w:color w:val="5FC5AC"/>
          </w:rPr>
          <w:t>Writing your search string</w:t>
        </w:r>
      </w:hyperlink>
      <w:r w:rsidR="002C21CC">
        <w:t xml:space="preserve"> for instructions on how to form your query. </w:t>
      </w:r>
    </w:p>
    <w:p w14:paraId="556D427F" w14:textId="569DC091" w:rsidR="00DD7DE6" w:rsidRPr="00DD7DE6" w:rsidRDefault="00DD7DE6" w:rsidP="006B0B02">
      <w:pPr>
        <w:pStyle w:val="ListNumber"/>
        <w:numPr>
          <w:ilvl w:val="0"/>
          <w:numId w:val="31"/>
        </w:numPr>
      </w:pPr>
      <w:r w:rsidRPr="00DD7DE6">
        <w:rPr>
          <w:b/>
        </w:rPr>
        <w:t>Set up and run your query in Media Cloud.</w:t>
      </w:r>
      <w:r>
        <w:t xml:space="preserve"> Then, proceed with </w:t>
      </w:r>
      <w:hyperlink w:anchor="_Analyzing_your_results_1" w:history="1">
        <w:r w:rsidRPr="00DD7DE6">
          <w:rPr>
            <w:rStyle w:val="Hyperlink"/>
            <w:b/>
            <w:color w:val="5FC5AC"/>
          </w:rPr>
          <w:t>analyzing your results</w:t>
        </w:r>
      </w:hyperlink>
      <w:r>
        <w:t xml:space="preserve"> and </w:t>
      </w:r>
      <w:hyperlink w:anchor="_Refining_your_query" w:history="1">
        <w:r w:rsidRPr="00DD7DE6">
          <w:rPr>
            <w:rStyle w:val="Hyperlink"/>
            <w:b/>
            <w:color w:val="5FC5AC"/>
          </w:rPr>
          <w:t>refining your query</w:t>
        </w:r>
      </w:hyperlink>
      <w:r>
        <w:t xml:space="preserve">. </w:t>
      </w:r>
    </w:p>
    <w:p w14:paraId="4A2CBDA5" w14:textId="5BD51250" w:rsidR="00870C60" w:rsidRPr="00337005" w:rsidRDefault="00870C60" w:rsidP="006B0B02">
      <w:pPr>
        <w:pStyle w:val="ListNumber"/>
        <w:numPr>
          <w:ilvl w:val="0"/>
          <w:numId w:val="31"/>
        </w:numPr>
      </w:pPr>
      <w:r>
        <w:rPr>
          <w:b/>
        </w:rPr>
        <w:t xml:space="preserve">(Optional) After you’ve answered your </w:t>
      </w:r>
      <w:r w:rsidR="00DD7DE6">
        <w:rPr>
          <w:b/>
        </w:rPr>
        <w:t xml:space="preserve">research </w:t>
      </w:r>
      <w:r>
        <w:rPr>
          <w:b/>
        </w:rPr>
        <w:t>question using Media Cloud, you can revisit this worksheet to type it in row 13, and add supporting evidence and screenshots of the visualizations in row 14.</w:t>
      </w:r>
      <w:r>
        <w:t xml:space="preserve"> </w:t>
      </w:r>
    </w:p>
    <w:p w14:paraId="7D5B7624" w14:textId="3F95305A" w:rsidR="005D25FB" w:rsidRPr="007B60FB" w:rsidRDefault="005D25FB" w:rsidP="002C21CC">
      <w:pPr>
        <w:pStyle w:val="Body"/>
        <w:rPr>
          <w:b/>
        </w:rPr>
      </w:pPr>
    </w:p>
    <w:p w14:paraId="0971AF8B" w14:textId="316AD0E4" w:rsidR="00750001" w:rsidRPr="00004C5B" w:rsidRDefault="00750001" w:rsidP="00750001">
      <w:pPr>
        <w:pStyle w:val="Heading1"/>
        <w:ind w:left="-270"/>
        <w:rPr>
          <w:color w:val="767171" w:themeColor="background2" w:themeShade="80"/>
        </w:rPr>
      </w:pPr>
      <w:bookmarkStart w:id="26" w:name="_Writing_your_query"/>
      <w:bookmarkStart w:id="27" w:name="_Toc515569924"/>
      <w:bookmarkEnd w:id="26"/>
      <w:r>
        <w:rPr>
          <w:color w:val="767171" w:themeColor="background2" w:themeShade="80"/>
        </w:rPr>
        <w:lastRenderedPageBreak/>
        <w:t xml:space="preserve">Writing your </w:t>
      </w:r>
      <w:r w:rsidR="00B922E4">
        <w:rPr>
          <w:color w:val="767171" w:themeColor="background2" w:themeShade="80"/>
        </w:rPr>
        <w:t>query</w:t>
      </w:r>
      <w:r>
        <w:rPr>
          <w:color w:val="767171" w:themeColor="background2" w:themeShade="80"/>
        </w:rPr>
        <w:t xml:space="preserve"> search string</w:t>
      </w:r>
      <w:bookmarkEnd w:id="27"/>
    </w:p>
    <w:p w14:paraId="27F5A9F9" w14:textId="77777777" w:rsidR="005D25FB" w:rsidRDefault="005D25FB" w:rsidP="00A01976">
      <w:pPr>
        <w:ind w:left="540"/>
      </w:pPr>
    </w:p>
    <w:p w14:paraId="0767D456" w14:textId="2DF57BD8" w:rsidR="00B922E4" w:rsidRPr="00B922E4" w:rsidRDefault="00B922E4" w:rsidP="005A6927">
      <w:pPr>
        <w:pStyle w:val="Body"/>
        <w:ind w:left="-270" w:right="540"/>
        <w:rPr>
          <w:rFonts w:ascii="Tahoma" w:hAnsi="Tahoma" w:cs="Tahoma"/>
          <w:sz w:val="20"/>
          <w:szCs w:val="20"/>
        </w:rPr>
      </w:pPr>
      <w:r>
        <w:rPr>
          <w:rFonts w:ascii="Tahoma" w:hAnsi="Tahoma" w:cs="Tahoma"/>
          <w:sz w:val="20"/>
          <w:szCs w:val="20"/>
        </w:rPr>
        <w:t xml:space="preserve">You have probably have heard of Boolean logic, which defines connectors like AND, OR, and NOT to focus a search on </w:t>
      </w:r>
      <w:r w:rsidR="005A6927">
        <w:rPr>
          <w:rFonts w:ascii="Tahoma" w:hAnsi="Tahoma" w:cs="Tahoma"/>
          <w:sz w:val="20"/>
          <w:szCs w:val="20"/>
        </w:rPr>
        <w:t>retrieving the</w:t>
      </w:r>
      <w:r>
        <w:rPr>
          <w:rFonts w:ascii="Tahoma" w:hAnsi="Tahoma" w:cs="Tahoma"/>
          <w:sz w:val="20"/>
          <w:szCs w:val="20"/>
        </w:rPr>
        <w:t xml:space="preserve"> results you really want. </w:t>
      </w:r>
      <w:r w:rsidRPr="00B922E4">
        <w:rPr>
          <w:rFonts w:ascii="Tahoma" w:hAnsi="Tahoma" w:cs="Tahoma"/>
          <w:sz w:val="20"/>
          <w:szCs w:val="20"/>
        </w:rPr>
        <w:t xml:space="preserve">Crafting the right query using Boolean standards is </w:t>
      </w:r>
      <w:r w:rsidR="005A6927">
        <w:rPr>
          <w:rFonts w:ascii="Tahoma" w:hAnsi="Tahoma" w:cs="Tahoma"/>
          <w:sz w:val="20"/>
          <w:szCs w:val="20"/>
        </w:rPr>
        <w:t>critical in Media Cloud,</w:t>
      </w:r>
      <w:r w:rsidRPr="00B922E4">
        <w:rPr>
          <w:rFonts w:ascii="Tahoma" w:hAnsi="Tahoma" w:cs="Tahoma"/>
          <w:sz w:val="20"/>
          <w:szCs w:val="20"/>
        </w:rPr>
        <w:t xml:space="preserve"> and part of the process of getting the best results is trying different queries with different combinations of keywords using Boolean logic. </w:t>
      </w:r>
      <w:r w:rsidR="005A6927">
        <w:rPr>
          <w:rFonts w:ascii="Tahoma" w:hAnsi="Tahoma" w:cs="Tahoma"/>
          <w:sz w:val="20"/>
          <w:szCs w:val="20"/>
        </w:rPr>
        <w:t>You’re</w:t>
      </w:r>
      <w:r w:rsidRPr="00B922E4">
        <w:rPr>
          <w:rFonts w:ascii="Tahoma" w:hAnsi="Tahoma" w:cs="Tahoma"/>
          <w:sz w:val="20"/>
          <w:szCs w:val="20"/>
        </w:rPr>
        <w:t xml:space="preserve"> looking to be as broad in your search as possible without picking up too much “noise”—that is, unrelated content. </w:t>
      </w:r>
    </w:p>
    <w:p w14:paraId="35498E6E" w14:textId="77777777" w:rsidR="00B922E4" w:rsidRPr="00B922E4" w:rsidRDefault="00B922E4" w:rsidP="00B922E4">
      <w:pPr>
        <w:pStyle w:val="Body"/>
        <w:ind w:left="-270"/>
        <w:rPr>
          <w:rFonts w:ascii="Tahoma" w:hAnsi="Tahoma" w:cs="Tahoma"/>
          <w:sz w:val="20"/>
          <w:szCs w:val="20"/>
        </w:rPr>
      </w:pPr>
    </w:p>
    <w:p w14:paraId="66050946" w14:textId="18692D46" w:rsidR="00B922E4" w:rsidRPr="00B922E4" w:rsidRDefault="00B922E4" w:rsidP="00B922E4">
      <w:pPr>
        <w:pStyle w:val="Body"/>
        <w:ind w:left="-270"/>
        <w:rPr>
          <w:rFonts w:ascii="Tahoma" w:hAnsi="Tahoma" w:cs="Tahoma"/>
          <w:sz w:val="20"/>
          <w:szCs w:val="20"/>
        </w:rPr>
      </w:pPr>
      <w:r w:rsidRPr="00B922E4">
        <w:rPr>
          <w:rFonts w:ascii="Tahoma" w:hAnsi="Tahoma" w:cs="Tahoma"/>
          <w:sz w:val="20"/>
          <w:szCs w:val="20"/>
        </w:rPr>
        <w:t xml:space="preserve">The following table is a guide to Boolean logic query terms. “String” refers to series of search terms you enter. </w:t>
      </w:r>
    </w:p>
    <w:p w14:paraId="6A419FF0" w14:textId="77777777" w:rsidR="00B922E4" w:rsidRDefault="00B922E4" w:rsidP="00B922E4">
      <w:pPr>
        <w:pStyle w:val="NormalWeb"/>
        <w:spacing w:before="0" w:beforeAutospacing="0" w:after="0" w:afterAutospacing="0"/>
        <w:rPr>
          <w:rFonts w:ascii="Arial" w:hAnsi="Arial" w:cs="Arial"/>
          <w:bCs/>
          <w:color w:val="000000"/>
          <w:sz w:val="22"/>
          <w:szCs w:val="22"/>
        </w:rPr>
      </w:pPr>
    </w:p>
    <w:tbl>
      <w:tblPr>
        <w:tblW w:w="98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1957"/>
        <w:gridCol w:w="2589"/>
        <w:gridCol w:w="2691"/>
      </w:tblGrid>
      <w:tr w:rsidR="00DD7DE6" w:rsidRPr="00043F7F" w14:paraId="5EE1EF14" w14:textId="77777777" w:rsidTr="00DD7DE6">
        <w:trPr>
          <w:trHeight w:val="584"/>
        </w:trPr>
        <w:tc>
          <w:tcPr>
            <w:tcW w:w="2573" w:type="dxa"/>
            <w:shd w:val="pct15" w:color="auto" w:fill="auto"/>
          </w:tcPr>
          <w:p w14:paraId="72A1AE66" w14:textId="16D788E4" w:rsidR="00B922E4" w:rsidRPr="009D087C" w:rsidRDefault="00DD7DE6" w:rsidP="00DD7DE6">
            <w:pPr>
              <w:pStyle w:val="NormalWeb"/>
              <w:spacing w:before="0" w:beforeAutospacing="0" w:after="0" w:afterAutospacing="0"/>
              <w:ind w:left="0"/>
              <w:rPr>
                <w:rFonts w:ascii="Tahoma" w:hAnsi="Tahoma" w:cs="Tahoma"/>
                <w:b/>
                <w:bCs/>
                <w:i/>
                <w:color w:val="000000"/>
                <w:sz w:val="18"/>
                <w:szCs w:val="18"/>
              </w:rPr>
            </w:pPr>
            <w:r w:rsidRPr="009D087C">
              <w:rPr>
                <w:rFonts w:ascii="Tahoma" w:hAnsi="Tahoma" w:cs="Tahoma"/>
                <w:b/>
                <w:bCs/>
                <w:i/>
                <w:color w:val="000000"/>
                <w:sz w:val="18"/>
                <w:szCs w:val="18"/>
              </w:rPr>
              <w:t xml:space="preserve">If you want to retrieve </w:t>
            </w:r>
            <w:r w:rsidR="00B922E4" w:rsidRPr="009D087C">
              <w:rPr>
                <w:rFonts w:ascii="Tahoma" w:hAnsi="Tahoma" w:cs="Tahoma"/>
                <w:b/>
                <w:bCs/>
                <w:i/>
                <w:color w:val="000000"/>
                <w:sz w:val="18"/>
                <w:szCs w:val="18"/>
              </w:rPr>
              <w:t>stories with:</w:t>
            </w:r>
          </w:p>
        </w:tc>
        <w:tc>
          <w:tcPr>
            <w:tcW w:w="1957" w:type="dxa"/>
            <w:shd w:val="pct15" w:color="auto" w:fill="auto"/>
          </w:tcPr>
          <w:p w14:paraId="3FAC74B1" w14:textId="77777777" w:rsidR="00B922E4" w:rsidRPr="009D087C" w:rsidRDefault="00B922E4" w:rsidP="007B3FE0">
            <w:pPr>
              <w:pStyle w:val="NormalWeb"/>
              <w:spacing w:before="0" w:beforeAutospacing="0" w:after="0" w:afterAutospacing="0"/>
              <w:rPr>
                <w:rFonts w:ascii="Tahoma" w:hAnsi="Tahoma" w:cs="Tahoma"/>
                <w:b/>
                <w:bCs/>
                <w:color w:val="000000"/>
                <w:sz w:val="18"/>
                <w:szCs w:val="18"/>
              </w:rPr>
            </w:pPr>
            <w:r w:rsidRPr="009D087C">
              <w:rPr>
                <w:rFonts w:ascii="Tahoma" w:hAnsi="Tahoma" w:cs="Tahoma"/>
                <w:b/>
                <w:bCs/>
                <w:i/>
                <w:color w:val="000000"/>
                <w:sz w:val="18"/>
                <w:szCs w:val="18"/>
              </w:rPr>
              <w:t>Use:</w:t>
            </w:r>
          </w:p>
        </w:tc>
        <w:tc>
          <w:tcPr>
            <w:tcW w:w="2589" w:type="dxa"/>
            <w:shd w:val="pct15" w:color="auto" w:fill="auto"/>
          </w:tcPr>
          <w:p w14:paraId="56058B08" w14:textId="77777777" w:rsidR="00B922E4" w:rsidRPr="009D087C" w:rsidRDefault="00B922E4" w:rsidP="007B3FE0">
            <w:pPr>
              <w:pStyle w:val="NormalWeb"/>
              <w:spacing w:before="0" w:beforeAutospacing="0" w:after="0" w:afterAutospacing="0"/>
              <w:rPr>
                <w:rFonts w:ascii="Tahoma" w:hAnsi="Tahoma" w:cs="Tahoma"/>
                <w:b/>
                <w:bCs/>
                <w:i/>
                <w:color w:val="000000"/>
                <w:sz w:val="18"/>
                <w:szCs w:val="18"/>
              </w:rPr>
            </w:pPr>
            <w:r w:rsidRPr="009D087C">
              <w:rPr>
                <w:rFonts w:ascii="Tahoma" w:hAnsi="Tahoma" w:cs="Tahoma"/>
                <w:b/>
                <w:bCs/>
                <w:i/>
                <w:color w:val="000000"/>
                <w:sz w:val="18"/>
                <w:szCs w:val="18"/>
              </w:rPr>
              <w:t>Explanation:</w:t>
            </w:r>
          </w:p>
        </w:tc>
        <w:tc>
          <w:tcPr>
            <w:tcW w:w="2691" w:type="dxa"/>
            <w:shd w:val="pct15" w:color="auto" w:fill="auto"/>
          </w:tcPr>
          <w:p w14:paraId="2DB39EDA" w14:textId="77777777" w:rsidR="00B922E4" w:rsidRPr="009D087C" w:rsidRDefault="00B922E4" w:rsidP="007B3FE0">
            <w:pPr>
              <w:pStyle w:val="NormalWeb"/>
              <w:spacing w:before="0" w:beforeAutospacing="0" w:after="0" w:afterAutospacing="0"/>
              <w:rPr>
                <w:rFonts w:ascii="Tahoma" w:hAnsi="Tahoma" w:cs="Tahoma"/>
                <w:b/>
                <w:bCs/>
                <w:i/>
                <w:color w:val="000000"/>
                <w:sz w:val="18"/>
                <w:szCs w:val="18"/>
              </w:rPr>
            </w:pPr>
            <w:r w:rsidRPr="009D087C">
              <w:rPr>
                <w:rFonts w:ascii="Tahoma" w:hAnsi="Tahoma" w:cs="Tahoma"/>
                <w:b/>
                <w:bCs/>
                <w:i/>
                <w:color w:val="000000"/>
                <w:sz w:val="18"/>
                <w:szCs w:val="18"/>
              </w:rPr>
              <w:t>Example:</w:t>
            </w:r>
          </w:p>
        </w:tc>
      </w:tr>
      <w:tr w:rsidR="00DD7DE6" w:rsidRPr="00043F7F" w14:paraId="6BD30506" w14:textId="77777777" w:rsidTr="00DD7DE6">
        <w:trPr>
          <w:trHeight w:val="1088"/>
        </w:trPr>
        <w:tc>
          <w:tcPr>
            <w:tcW w:w="2573" w:type="dxa"/>
            <w:shd w:val="clear" w:color="auto" w:fill="auto"/>
          </w:tcPr>
          <w:p w14:paraId="1C9DC2F6" w14:textId="138D715E" w:rsidR="00B922E4" w:rsidRPr="009D087C" w:rsidRDefault="00DD7DE6" w:rsidP="007B3FE0">
            <w:pPr>
              <w:pStyle w:val="NormalWeb"/>
              <w:spacing w:before="0" w:beforeAutospacing="0" w:after="0" w:afterAutospacing="0"/>
              <w:ind w:left="5"/>
              <w:rPr>
                <w:rFonts w:ascii="Tahoma" w:hAnsi="Tahoma" w:cs="Tahoma"/>
                <w:bCs/>
                <w:color w:val="000000"/>
                <w:sz w:val="18"/>
                <w:szCs w:val="18"/>
              </w:rPr>
            </w:pPr>
            <w:r w:rsidRPr="009D087C">
              <w:rPr>
                <w:rFonts w:ascii="Tahoma" w:hAnsi="Tahoma" w:cs="Tahoma"/>
                <w:bCs/>
                <w:color w:val="000000"/>
                <w:sz w:val="18"/>
                <w:szCs w:val="18"/>
              </w:rPr>
              <w:t xml:space="preserve">any single word in your </w:t>
            </w:r>
            <w:r w:rsidR="00B922E4" w:rsidRPr="009D087C">
              <w:rPr>
                <w:rFonts w:ascii="Tahoma" w:hAnsi="Tahoma" w:cs="Tahoma"/>
                <w:bCs/>
                <w:color w:val="000000"/>
                <w:sz w:val="18"/>
                <w:szCs w:val="18"/>
              </w:rPr>
              <w:t>string</w:t>
            </w:r>
          </w:p>
        </w:tc>
        <w:tc>
          <w:tcPr>
            <w:tcW w:w="1957" w:type="dxa"/>
            <w:shd w:val="clear" w:color="auto" w:fill="auto"/>
          </w:tcPr>
          <w:p w14:paraId="6B4D1209" w14:textId="77777777" w:rsidR="00B922E4" w:rsidRPr="009D087C" w:rsidRDefault="00B922E4" w:rsidP="00DD7DE6">
            <w:pPr>
              <w:pStyle w:val="NormalWeb"/>
              <w:spacing w:before="0" w:beforeAutospacing="0" w:after="0" w:afterAutospacing="0"/>
              <w:ind w:right="282"/>
              <w:rPr>
                <w:rFonts w:ascii="Tahoma" w:hAnsi="Tahoma" w:cs="Tahoma"/>
                <w:b/>
                <w:bCs/>
                <w:color w:val="000000"/>
                <w:sz w:val="18"/>
                <w:szCs w:val="18"/>
              </w:rPr>
            </w:pPr>
            <w:r w:rsidRPr="009D087C">
              <w:rPr>
                <w:rFonts w:ascii="Tahoma" w:hAnsi="Tahoma" w:cs="Tahoma"/>
                <w:b/>
                <w:bCs/>
                <w:color w:val="000000"/>
                <w:sz w:val="18"/>
                <w:szCs w:val="18"/>
              </w:rPr>
              <w:t>OR</w:t>
            </w:r>
          </w:p>
        </w:tc>
        <w:tc>
          <w:tcPr>
            <w:tcW w:w="2589" w:type="dxa"/>
            <w:shd w:val="clear" w:color="auto" w:fill="auto"/>
          </w:tcPr>
          <w:p w14:paraId="06B9C5BB" w14:textId="77777777" w:rsidR="00B922E4" w:rsidRPr="009D087C" w:rsidRDefault="00B922E4" w:rsidP="00DD7DE6">
            <w:pPr>
              <w:pStyle w:val="NormalWeb"/>
              <w:spacing w:before="0" w:beforeAutospacing="0" w:after="0" w:afterAutospacing="0"/>
              <w:ind w:right="88"/>
              <w:rPr>
                <w:rFonts w:ascii="Tahoma" w:hAnsi="Tahoma" w:cs="Tahoma"/>
                <w:bCs/>
                <w:color w:val="000000"/>
                <w:sz w:val="18"/>
                <w:szCs w:val="18"/>
              </w:rPr>
            </w:pPr>
            <w:r w:rsidRPr="009D087C">
              <w:rPr>
                <w:rFonts w:ascii="Tahoma" w:hAnsi="Tahoma" w:cs="Tahoma"/>
                <w:bCs/>
                <w:color w:val="000000"/>
                <w:sz w:val="18"/>
                <w:szCs w:val="18"/>
              </w:rPr>
              <w:t>Useful when interchangeable terms will yield an equally valid result.</w:t>
            </w:r>
          </w:p>
        </w:tc>
        <w:tc>
          <w:tcPr>
            <w:tcW w:w="2691" w:type="dxa"/>
            <w:shd w:val="clear" w:color="auto" w:fill="auto"/>
          </w:tcPr>
          <w:p w14:paraId="1FE33E20" w14:textId="77777777" w:rsidR="00B922E4" w:rsidRPr="009D087C" w:rsidRDefault="00B922E4" w:rsidP="00DD7DE6">
            <w:pPr>
              <w:pStyle w:val="NormalWeb"/>
              <w:spacing w:before="0" w:beforeAutospacing="0" w:after="0" w:afterAutospacing="0"/>
              <w:ind w:right="158"/>
              <w:rPr>
                <w:rFonts w:ascii="Tahoma" w:hAnsi="Tahoma" w:cs="Tahoma"/>
                <w:bCs/>
                <w:color w:val="000000"/>
                <w:sz w:val="18"/>
                <w:szCs w:val="18"/>
              </w:rPr>
            </w:pPr>
            <w:r w:rsidRPr="009D087C">
              <w:rPr>
                <w:rFonts w:ascii="Tahoma" w:hAnsi="Tahoma" w:cs="Tahoma"/>
                <w:b/>
                <w:bCs/>
                <w:color w:val="000000"/>
                <w:sz w:val="18"/>
                <w:szCs w:val="18"/>
              </w:rPr>
              <w:t>producer OR director</w:t>
            </w:r>
            <w:r w:rsidRPr="009D087C">
              <w:rPr>
                <w:rFonts w:ascii="Tahoma" w:hAnsi="Tahoma" w:cs="Tahoma"/>
                <w:bCs/>
                <w:color w:val="000000"/>
                <w:sz w:val="18"/>
                <w:szCs w:val="18"/>
              </w:rPr>
              <w:t xml:space="preserve"> returns results for stories in which either term might be used </w:t>
            </w:r>
          </w:p>
        </w:tc>
      </w:tr>
      <w:tr w:rsidR="00DD7DE6" w:rsidRPr="00043F7F" w14:paraId="7408D35E" w14:textId="77777777" w:rsidTr="00DD7DE6">
        <w:trPr>
          <w:trHeight w:val="1511"/>
        </w:trPr>
        <w:tc>
          <w:tcPr>
            <w:tcW w:w="2573" w:type="dxa"/>
            <w:shd w:val="clear" w:color="auto" w:fill="auto"/>
          </w:tcPr>
          <w:p w14:paraId="1974A840" w14:textId="77777777" w:rsidR="00B922E4" w:rsidRPr="009D087C" w:rsidRDefault="00B922E4" w:rsidP="007B3FE0">
            <w:pPr>
              <w:pStyle w:val="NormalWeb"/>
              <w:spacing w:before="0" w:beforeAutospacing="0" w:after="0" w:afterAutospacing="0"/>
              <w:rPr>
                <w:rFonts w:ascii="Tahoma" w:hAnsi="Tahoma" w:cs="Tahoma"/>
                <w:bCs/>
                <w:color w:val="000000"/>
                <w:sz w:val="18"/>
                <w:szCs w:val="18"/>
              </w:rPr>
            </w:pPr>
            <w:r w:rsidRPr="009D087C">
              <w:rPr>
                <w:rFonts w:ascii="Tahoma" w:hAnsi="Tahoma" w:cs="Tahoma"/>
                <w:bCs/>
                <w:color w:val="000000"/>
                <w:sz w:val="18"/>
                <w:szCs w:val="18"/>
              </w:rPr>
              <w:t>all of the words in your string</w:t>
            </w:r>
          </w:p>
        </w:tc>
        <w:tc>
          <w:tcPr>
            <w:tcW w:w="1957" w:type="dxa"/>
            <w:shd w:val="clear" w:color="auto" w:fill="auto"/>
          </w:tcPr>
          <w:p w14:paraId="2B675679" w14:textId="77777777" w:rsidR="00B922E4" w:rsidRPr="009D087C" w:rsidRDefault="00B922E4" w:rsidP="00DD7DE6">
            <w:pPr>
              <w:pStyle w:val="NormalWeb"/>
              <w:spacing w:before="0" w:beforeAutospacing="0" w:after="0" w:afterAutospacing="0"/>
              <w:ind w:right="282"/>
              <w:rPr>
                <w:rFonts w:ascii="Tahoma" w:hAnsi="Tahoma" w:cs="Tahoma"/>
                <w:b/>
                <w:bCs/>
                <w:color w:val="000000"/>
                <w:sz w:val="18"/>
                <w:szCs w:val="18"/>
              </w:rPr>
            </w:pPr>
            <w:r w:rsidRPr="009D087C">
              <w:rPr>
                <w:rFonts w:ascii="Tahoma" w:hAnsi="Tahoma" w:cs="Tahoma"/>
                <w:b/>
                <w:bCs/>
                <w:color w:val="000000"/>
                <w:sz w:val="18"/>
                <w:szCs w:val="18"/>
              </w:rPr>
              <w:t>AND</w:t>
            </w:r>
          </w:p>
        </w:tc>
        <w:tc>
          <w:tcPr>
            <w:tcW w:w="2589" w:type="dxa"/>
            <w:shd w:val="clear" w:color="auto" w:fill="auto"/>
          </w:tcPr>
          <w:p w14:paraId="366D34C7" w14:textId="77777777" w:rsidR="00B922E4" w:rsidRPr="009D087C" w:rsidRDefault="00B922E4" w:rsidP="00DD7DE6">
            <w:pPr>
              <w:pStyle w:val="NormalWeb"/>
              <w:spacing w:before="0" w:beforeAutospacing="0" w:after="0" w:afterAutospacing="0"/>
              <w:ind w:right="88"/>
              <w:rPr>
                <w:rFonts w:ascii="Tahoma" w:hAnsi="Tahoma" w:cs="Tahoma"/>
                <w:bCs/>
                <w:color w:val="000000"/>
                <w:sz w:val="18"/>
                <w:szCs w:val="18"/>
              </w:rPr>
            </w:pPr>
            <w:r w:rsidRPr="009D087C">
              <w:rPr>
                <w:rFonts w:ascii="Tahoma" w:hAnsi="Tahoma" w:cs="Tahoma"/>
                <w:bCs/>
                <w:color w:val="000000"/>
                <w:sz w:val="18"/>
                <w:szCs w:val="18"/>
              </w:rPr>
              <w:t xml:space="preserve">Useful if the words in your string don’t always appear in the same order. </w:t>
            </w:r>
          </w:p>
        </w:tc>
        <w:tc>
          <w:tcPr>
            <w:tcW w:w="2691" w:type="dxa"/>
            <w:shd w:val="clear" w:color="auto" w:fill="auto"/>
          </w:tcPr>
          <w:p w14:paraId="168E8173" w14:textId="77777777" w:rsidR="00B922E4" w:rsidRPr="009D087C" w:rsidRDefault="00B922E4" w:rsidP="00DD7DE6">
            <w:pPr>
              <w:pStyle w:val="NormalWeb"/>
              <w:spacing w:before="0" w:beforeAutospacing="0" w:after="0" w:afterAutospacing="0"/>
              <w:ind w:right="158"/>
              <w:rPr>
                <w:rFonts w:ascii="Tahoma" w:hAnsi="Tahoma" w:cs="Tahoma"/>
                <w:bCs/>
                <w:color w:val="000000"/>
                <w:sz w:val="18"/>
                <w:szCs w:val="18"/>
              </w:rPr>
            </w:pPr>
            <w:r w:rsidRPr="009D087C">
              <w:rPr>
                <w:rFonts w:ascii="Tahoma" w:hAnsi="Tahoma" w:cs="Tahoma"/>
                <w:b/>
                <w:bCs/>
                <w:color w:val="000000"/>
                <w:sz w:val="18"/>
                <w:szCs w:val="18"/>
              </w:rPr>
              <w:t>workplace AND harassment AND sexual</w:t>
            </w:r>
            <w:r w:rsidRPr="009D087C">
              <w:rPr>
                <w:rFonts w:ascii="Tahoma" w:hAnsi="Tahoma" w:cs="Tahoma"/>
                <w:bCs/>
                <w:color w:val="000000"/>
                <w:sz w:val="18"/>
                <w:szCs w:val="18"/>
              </w:rPr>
              <w:t xml:space="preserve"> returns results for stories in which these keywords are used, but not necessarily next to one another</w:t>
            </w:r>
          </w:p>
        </w:tc>
      </w:tr>
      <w:tr w:rsidR="00DD7DE6" w:rsidRPr="00043F7F" w14:paraId="75EDED7E" w14:textId="77777777" w:rsidTr="00DD7DE6">
        <w:trPr>
          <w:trHeight w:val="2186"/>
        </w:trPr>
        <w:tc>
          <w:tcPr>
            <w:tcW w:w="2573" w:type="dxa"/>
            <w:shd w:val="clear" w:color="auto" w:fill="auto"/>
          </w:tcPr>
          <w:p w14:paraId="11A1BF01" w14:textId="77777777" w:rsidR="00B922E4" w:rsidRPr="009D087C" w:rsidRDefault="00B922E4" w:rsidP="007B3FE0">
            <w:pPr>
              <w:pStyle w:val="NormalWeb"/>
              <w:spacing w:before="0" w:beforeAutospacing="0" w:after="0" w:afterAutospacing="0"/>
              <w:rPr>
                <w:rFonts w:ascii="Tahoma" w:hAnsi="Tahoma" w:cs="Tahoma"/>
                <w:bCs/>
                <w:color w:val="000000"/>
                <w:sz w:val="18"/>
                <w:szCs w:val="18"/>
              </w:rPr>
            </w:pPr>
            <w:r w:rsidRPr="009D087C">
              <w:rPr>
                <w:rFonts w:ascii="Tahoma" w:hAnsi="Tahoma" w:cs="Tahoma"/>
                <w:bCs/>
                <w:color w:val="000000"/>
                <w:sz w:val="18"/>
                <w:szCs w:val="18"/>
              </w:rPr>
              <w:t>phrases (words that must appear in a certain order) in your string</w:t>
            </w:r>
          </w:p>
        </w:tc>
        <w:tc>
          <w:tcPr>
            <w:tcW w:w="1957" w:type="dxa"/>
            <w:shd w:val="clear" w:color="auto" w:fill="auto"/>
          </w:tcPr>
          <w:p w14:paraId="0529349A" w14:textId="77777777" w:rsidR="00B922E4" w:rsidRPr="009D087C" w:rsidRDefault="00B922E4" w:rsidP="00DD7DE6">
            <w:pPr>
              <w:pStyle w:val="NormalWeb"/>
              <w:spacing w:before="0" w:beforeAutospacing="0" w:after="0" w:afterAutospacing="0"/>
              <w:ind w:right="102"/>
              <w:rPr>
                <w:rFonts w:ascii="Tahoma" w:hAnsi="Tahoma" w:cs="Tahoma"/>
                <w:bCs/>
                <w:color w:val="000000"/>
                <w:sz w:val="18"/>
                <w:szCs w:val="18"/>
              </w:rPr>
            </w:pPr>
            <w:r w:rsidRPr="009D087C">
              <w:rPr>
                <w:rFonts w:ascii="Tahoma" w:hAnsi="Tahoma" w:cs="Tahoma"/>
                <w:bCs/>
                <w:color w:val="000000"/>
                <w:sz w:val="18"/>
                <w:szCs w:val="18"/>
              </w:rPr>
              <w:t>quotation marks (</w:t>
            </w:r>
            <w:r w:rsidRPr="009D087C">
              <w:rPr>
                <w:rFonts w:ascii="Tahoma" w:hAnsi="Tahoma" w:cs="Tahoma"/>
                <w:b/>
                <w:bCs/>
                <w:color w:val="000000"/>
                <w:sz w:val="18"/>
                <w:szCs w:val="18"/>
              </w:rPr>
              <w:t>“”</w:t>
            </w:r>
            <w:r w:rsidRPr="009D087C">
              <w:rPr>
                <w:rFonts w:ascii="Tahoma" w:hAnsi="Tahoma" w:cs="Tahoma"/>
                <w:bCs/>
                <w:color w:val="000000"/>
                <w:sz w:val="18"/>
                <w:szCs w:val="18"/>
              </w:rPr>
              <w:t>)</w:t>
            </w:r>
          </w:p>
        </w:tc>
        <w:tc>
          <w:tcPr>
            <w:tcW w:w="2589" w:type="dxa"/>
            <w:shd w:val="clear" w:color="auto" w:fill="auto"/>
          </w:tcPr>
          <w:p w14:paraId="18D3A402" w14:textId="77777777" w:rsidR="00B922E4" w:rsidRPr="009D087C" w:rsidRDefault="00B922E4" w:rsidP="00DD7DE6">
            <w:pPr>
              <w:pStyle w:val="NormalWeb"/>
              <w:spacing w:before="0" w:beforeAutospacing="0" w:after="0" w:afterAutospacing="0"/>
              <w:ind w:right="88"/>
              <w:rPr>
                <w:rFonts w:ascii="Tahoma" w:hAnsi="Tahoma" w:cs="Tahoma"/>
                <w:bCs/>
                <w:color w:val="000000"/>
                <w:sz w:val="18"/>
                <w:szCs w:val="18"/>
              </w:rPr>
            </w:pPr>
            <w:r w:rsidRPr="009D087C">
              <w:rPr>
                <w:rFonts w:ascii="Tahoma" w:hAnsi="Tahoma" w:cs="Tahoma"/>
                <w:bCs/>
                <w:color w:val="000000"/>
                <w:sz w:val="18"/>
                <w:szCs w:val="18"/>
              </w:rPr>
              <w:t xml:space="preserve">By default, Media Cloud assumes the equivalent of the Boolean </w:t>
            </w:r>
            <w:r w:rsidRPr="009D087C">
              <w:rPr>
                <w:rFonts w:ascii="Tahoma" w:hAnsi="Tahoma" w:cs="Tahoma"/>
                <w:b/>
                <w:bCs/>
                <w:color w:val="000000"/>
                <w:sz w:val="18"/>
                <w:szCs w:val="18"/>
              </w:rPr>
              <w:t>OR</w:t>
            </w:r>
            <w:r w:rsidRPr="009D087C">
              <w:rPr>
                <w:rFonts w:ascii="Tahoma" w:hAnsi="Tahoma" w:cs="Tahoma"/>
                <w:bCs/>
                <w:color w:val="000000"/>
                <w:sz w:val="18"/>
                <w:szCs w:val="18"/>
              </w:rPr>
              <w:t xml:space="preserve"> between all words unless otherwise specified; quotation marks are useful for searching on an exact phrase.</w:t>
            </w:r>
          </w:p>
        </w:tc>
        <w:tc>
          <w:tcPr>
            <w:tcW w:w="2691" w:type="dxa"/>
            <w:shd w:val="clear" w:color="auto" w:fill="auto"/>
          </w:tcPr>
          <w:p w14:paraId="0A478CB7" w14:textId="77777777" w:rsidR="00B922E4" w:rsidRPr="009D087C" w:rsidRDefault="00B922E4" w:rsidP="00DD7DE6">
            <w:pPr>
              <w:pStyle w:val="NormalWeb"/>
              <w:spacing w:before="0" w:beforeAutospacing="0" w:after="0" w:afterAutospacing="0"/>
              <w:ind w:right="158"/>
              <w:rPr>
                <w:rFonts w:ascii="Tahoma" w:hAnsi="Tahoma" w:cs="Tahoma"/>
                <w:bCs/>
                <w:color w:val="000000"/>
                <w:sz w:val="18"/>
                <w:szCs w:val="18"/>
              </w:rPr>
            </w:pPr>
            <w:r w:rsidRPr="009D087C">
              <w:rPr>
                <w:rFonts w:ascii="Tahoma" w:hAnsi="Tahoma" w:cs="Tahoma"/>
                <w:b/>
                <w:bCs/>
                <w:color w:val="000000"/>
                <w:sz w:val="18"/>
                <w:szCs w:val="18"/>
              </w:rPr>
              <w:t xml:space="preserve">“climate change” </w:t>
            </w:r>
            <w:r w:rsidRPr="009D087C">
              <w:rPr>
                <w:rFonts w:ascii="Tahoma" w:hAnsi="Tahoma" w:cs="Tahoma"/>
                <w:bCs/>
                <w:color w:val="000000"/>
                <w:sz w:val="18"/>
                <w:szCs w:val="18"/>
              </w:rPr>
              <w:t>returns results for stories in which that exact phrase is used, rather than stories mentioning climate and change separately</w:t>
            </w:r>
          </w:p>
        </w:tc>
      </w:tr>
      <w:tr w:rsidR="00DD7DE6" w:rsidRPr="00043F7F" w14:paraId="33700215" w14:textId="77777777" w:rsidTr="00DD7DE6">
        <w:trPr>
          <w:trHeight w:val="2771"/>
        </w:trPr>
        <w:tc>
          <w:tcPr>
            <w:tcW w:w="2573" w:type="dxa"/>
            <w:shd w:val="clear" w:color="auto" w:fill="auto"/>
          </w:tcPr>
          <w:p w14:paraId="43BCF0A3" w14:textId="77777777" w:rsidR="00B922E4" w:rsidRPr="009D087C" w:rsidRDefault="00B922E4" w:rsidP="007B3FE0">
            <w:pPr>
              <w:pStyle w:val="NormalWeb"/>
              <w:spacing w:before="0" w:beforeAutospacing="0" w:after="0" w:afterAutospacing="0"/>
              <w:rPr>
                <w:rFonts w:ascii="Tahoma" w:hAnsi="Tahoma" w:cs="Tahoma"/>
                <w:bCs/>
                <w:color w:val="000000"/>
                <w:sz w:val="18"/>
                <w:szCs w:val="18"/>
              </w:rPr>
            </w:pPr>
            <w:r w:rsidRPr="009D087C">
              <w:rPr>
                <w:rFonts w:ascii="Tahoma" w:hAnsi="Tahoma" w:cs="Tahoma"/>
                <w:bCs/>
                <w:color w:val="000000"/>
                <w:sz w:val="18"/>
                <w:szCs w:val="18"/>
              </w:rPr>
              <w:t>hyphenated words in your string</w:t>
            </w:r>
          </w:p>
        </w:tc>
        <w:tc>
          <w:tcPr>
            <w:tcW w:w="1957" w:type="dxa"/>
            <w:shd w:val="clear" w:color="auto" w:fill="auto"/>
          </w:tcPr>
          <w:p w14:paraId="42686C6A" w14:textId="77777777" w:rsidR="00B922E4" w:rsidRPr="009D087C" w:rsidRDefault="00B922E4" w:rsidP="00DD7DE6">
            <w:pPr>
              <w:pStyle w:val="NormalWeb"/>
              <w:spacing w:before="0" w:beforeAutospacing="0" w:after="0" w:afterAutospacing="0"/>
              <w:ind w:right="102"/>
              <w:rPr>
                <w:rFonts w:ascii="Tahoma" w:hAnsi="Tahoma" w:cs="Tahoma"/>
                <w:bCs/>
                <w:color w:val="000000"/>
                <w:sz w:val="18"/>
                <w:szCs w:val="18"/>
              </w:rPr>
            </w:pPr>
            <w:r w:rsidRPr="009D087C">
              <w:rPr>
                <w:rFonts w:ascii="Tahoma" w:hAnsi="Tahoma" w:cs="Tahoma"/>
                <w:bCs/>
                <w:color w:val="000000"/>
                <w:sz w:val="18"/>
                <w:szCs w:val="18"/>
              </w:rPr>
              <w:t>quotation marks around the hyphenated word</w:t>
            </w:r>
          </w:p>
        </w:tc>
        <w:tc>
          <w:tcPr>
            <w:tcW w:w="2589" w:type="dxa"/>
            <w:shd w:val="clear" w:color="auto" w:fill="auto"/>
          </w:tcPr>
          <w:p w14:paraId="3B13F81F" w14:textId="77777777" w:rsidR="00B922E4" w:rsidRPr="009D087C" w:rsidRDefault="00B922E4" w:rsidP="00DD7DE6">
            <w:pPr>
              <w:pStyle w:val="NormalWeb"/>
              <w:spacing w:before="0" w:beforeAutospacing="0" w:after="0" w:afterAutospacing="0"/>
              <w:ind w:right="88"/>
              <w:rPr>
                <w:rFonts w:ascii="Tahoma" w:hAnsi="Tahoma" w:cs="Tahoma"/>
                <w:bCs/>
                <w:color w:val="000000"/>
                <w:sz w:val="18"/>
                <w:szCs w:val="18"/>
              </w:rPr>
            </w:pPr>
            <w:r w:rsidRPr="009D087C">
              <w:rPr>
                <w:rFonts w:ascii="Tahoma" w:hAnsi="Tahoma" w:cs="Tahoma"/>
                <w:bCs/>
                <w:color w:val="000000"/>
                <w:sz w:val="18"/>
                <w:szCs w:val="18"/>
              </w:rPr>
              <w:t xml:space="preserve">Hyphenated words must be placed within quotation marks if it’s important that the hyphenated form only is searched upon; otherwise, Media Cloud will return results for the hyphenated form and two consecutive words without a hyphen </w:t>
            </w:r>
          </w:p>
        </w:tc>
        <w:tc>
          <w:tcPr>
            <w:tcW w:w="2691" w:type="dxa"/>
            <w:shd w:val="clear" w:color="auto" w:fill="auto"/>
          </w:tcPr>
          <w:p w14:paraId="0822A065" w14:textId="77777777" w:rsidR="00B922E4" w:rsidRPr="009D087C" w:rsidRDefault="00B922E4" w:rsidP="00DD7DE6">
            <w:pPr>
              <w:pStyle w:val="NormalWeb"/>
              <w:spacing w:before="0" w:beforeAutospacing="0" w:after="0" w:afterAutospacing="0"/>
              <w:ind w:right="158"/>
              <w:rPr>
                <w:rFonts w:ascii="Tahoma" w:hAnsi="Tahoma" w:cs="Tahoma"/>
                <w:bCs/>
                <w:color w:val="000000"/>
                <w:sz w:val="18"/>
                <w:szCs w:val="18"/>
              </w:rPr>
            </w:pPr>
            <w:r w:rsidRPr="009D087C">
              <w:rPr>
                <w:rFonts w:ascii="Tahoma" w:hAnsi="Tahoma" w:cs="Tahoma"/>
                <w:b/>
                <w:bCs/>
                <w:color w:val="000000"/>
                <w:sz w:val="18"/>
                <w:szCs w:val="18"/>
              </w:rPr>
              <w:t xml:space="preserve">“well-being” </w:t>
            </w:r>
            <w:r w:rsidRPr="009D087C">
              <w:rPr>
                <w:rFonts w:ascii="Tahoma" w:hAnsi="Tahoma" w:cs="Tahoma"/>
                <w:bCs/>
                <w:color w:val="000000"/>
                <w:sz w:val="18"/>
                <w:szCs w:val="18"/>
              </w:rPr>
              <w:t xml:space="preserve">returns results for “well-being,” but </w:t>
            </w:r>
            <w:r w:rsidRPr="009D087C">
              <w:rPr>
                <w:rFonts w:ascii="Tahoma" w:hAnsi="Tahoma" w:cs="Tahoma"/>
                <w:b/>
                <w:bCs/>
                <w:color w:val="000000"/>
                <w:sz w:val="18"/>
                <w:szCs w:val="18"/>
              </w:rPr>
              <w:t xml:space="preserve">well-being </w:t>
            </w:r>
            <w:r w:rsidRPr="009D087C">
              <w:rPr>
                <w:rFonts w:ascii="Tahoma" w:hAnsi="Tahoma" w:cs="Tahoma"/>
                <w:bCs/>
                <w:color w:val="000000"/>
                <w:sz w:val="18"/>
                <w:szCs w:val="18"/>
              </w:rPr>
              <w:t>returns results for well-being and well being</w:t>
            </w:r>
          </w:p>
        </w:tc>
      </w:tr>
      <w:tr w:rsidR="00DD7DE6" w:rsidRPr="00043F7F" w14:paraId="43FF5B01" w14:textId="77777777" w:rsidTr="00DD7DE6">
        <w:trPr>
          <w:trHeight w:val="890"/>
        </w:trPr>
        <w:tc>
          <w:tcPr>
            <w:tcW w:w="2573" w:type="dxa"/>
            <w:shd w:val="clear" w:color="auto" w:fill="auto"/>
          </w:tcPr>
          <w:p w14:paraId="6B0CACBA" w14:textId="77777777" w:rsidR="00B922E4" w:rsidRPr="009D087C" w:rsidRDefault="00B922E4" w:rsidP="007B3FE0">
            <w:pPr>
              <w:pStyle w:val="NormalWeb"/>
              <w:spacing w:before="0" w:beforeAutospacing="0" w:after="0" w:afterAutospacing="0"/>
              <w:rPr>
                <w:rFonts w:ascii="Tahoma" w:hAnsi="Tahoma" w:cs="Tahoma"/>
                <w:bCs/>
                <w:color w:val="000000"/>
                <w:sz w:val="18"/>
                <w:szCs w:val="18"/>
              </w:rPr>
            </w:pPr>
            <w:r w:rsidRPr="009D087C">
              <w:rPr>
                <w:rFonts w:ascii="Tahoma" w:hAnsi="Tahoma" w:cs="Tahoma"/>
                <w:bCs/>
                <w:color w:val="000000"/>
                <w:sz w:val="18"/>
                <w:szCs w:val="18"/>
              </w:rPr>
              <w:t>a mixture of the above</w:t>
            </w:r>
          </w:p>
        </w:tc>
        <w:tc>
          <w:tcPr>
            <w:tcW w:w="1957" w:type="dxa"/>
            <w:shd w:val="clear" w:color="auto" w:fill="auto"/>
          </w:tcPr>
          <w:p w14:paraId="604B5840" w14:textId="77777777" w:rsidR="00B922E4" w:rsidRPr="009D087C" w:rsidRDefault="00B922E4" w:rsidP="00DD7DE6">
            <w:pPr>
              <w:pStyle w:val="NormalWeb"/>
              <w:spacing w:before="0" w:beforeAutospacing="0" w:after="0" w:afterAutospacing="0"/>
              <w:ind w:right="102"/>
              <w:rPr>
                <w:rFonts w:ascii="Tahoma" w:hAnsi="Tahoma" w:cs="Tahoma"/>
                <w:bCs/>
                <w:color w:val="000000"/>
                <w:sz w:val="18"/>
                <w:szCs w:val="18"/>
              </w:rPr>
            </w:pPr>
            <w:r w:rsidRPr="009D087C">
              <w:rPr>
                <w:rFonts w:ascii="Tahoma" w:hAnsi="Tahoma" w:cs="Tahoma"/>
                <w:bCs/>
                <w:color w:val="000000"/>
                <w:sz w:val="18"/>
                <w:szCs w:val="18"/>
              </w:rPr>
              <w:t>nested phrases/ parentheses</w:t>
            </w:r>
          </w:p>
        </w:tc>
        <w:tc>
          <w:tcPr>
            <w:tcW w:w="2589" w:type="dxa"/>
            <w:shd w:val="clear" w:color="auto" w:fill="auto"/>
          </w:tcPr>
          <w:p w14:paraId="458572AE" w14:textId="77777777" w:rsidR="00B922E4" w:rsidRPr="009D087C" w:rsidRDefault="00B922E4" w:rsidP="00DD7DE6">
            <w:pPr>
              <w:ind w:right="88"/>
              <w:rPr>
                <w:bCs/>
                <w:color w:val="000000"/>
                <w:sz w:val="18"/>
                <w:szCs w:val="18"/>
              </w:rPr>
            </w:pPr>
            <w:r w:rsidRPr="009D087C">
              <w:rPr>
                <w:bCs/>
                <w:color w:val="000000"/>
                <w:sz w:val="18"/>
                <w:szCs w:val="18"/>
              </w:rPr>
              <w:t xml:space="preserve">If your query is somewhat complex you will probably need to use parentheses to structure it and nest search terms. </w:t>
            </w:r>
          </w:p>
          <w:p w14:paraId="2B8D587A" w14:textId="77777777" w:rsidR="00B922E4" w:rsidRPr="009D087C" w:rsidRDefault="00B922E4" w:rsidP="00DD7DE6">
            <w:pPr>
              <w:pStyle w:val="NormalWeb"/>
              <w:spacing w:before="0" w:beforeAutospacing="0" w:after="0" w:afterAutospacing="0"/>
              <w:ind w:right="88"/>
              <w:rPr>
                <w:rFonts w:ascii="Tahoma" w:hAnsi="Tahoma" w:cs="Tahoma"/>
                <w:bCs/>
                <w:color w:val="000000"/>
                <w:sz w:val="18"/>
                <w:szCs w:val="18"/>
              </w:rPr>
            </w:pPr>
          </w:p>
        </w:tc>
        <w:tc>
          <w:tcPr>
            <w:tcW w:w="2691" w:type="dxa"/>
            <w:shd w:val="clear" w:color="auto" w:fill="auto"/>
          </w:tcPr>
          <w:p w14:paraId="6887FCEF" w14:textId="77777777" w:rsidR="00B922E4" w:rsidRPr="009D087C" w:rsidRDefault="00B922E4" w:rsidP="007B3FE0">
            <w:pPr>
              <w:pStyle w:val="NormalWeb"/>
              <w:spacing w:before="0" w:beforeAutospacing="0" w:after="0" w:afterAutospacing="0"/>
              <w:rPr>
                <w:rFonts w:ascii="Tahoma" w:hAnsi="Tahoma" w:cs="Tahoma"/>
                <w:bCs/>
                <w:color w:val="000000"/>
                <w:sz w:val="18"/>
                <w:szCs w:val="18"/>
              </w:rPr>
            </w:pPr>
            <w:r w:rsidRPr="009D087C">
              <w:rPr>
                <w:rFonts w:ascii="Tahoma" w:hAnsi="Tahoma" w:cs="Tahoma"/>
                <w:b/>
                <w:bCs/>
                <w:color w:val="000000"/>
                <w:sz w:val="18"/>
                <w:szCs w:val="18"/>
              </w:rPr>
              <w:t>("key issue") AND (politics OR economy OR campaign)</w:t>
            </w:r>
            <w:r w:rsidRPr="009D087C">
              <w:rPr>
                <w:rFonts w:ascii="Tahoma" w:hAnsi="Tahoma" w:cs="Tahoma"/>
                <w:bCs/>
                <w:color w:val="000000"/>
                <w:sz w:val="18"/>
                <w:szCs w:val="18"/>
              </w:rPr>
              <w:t xml:space="preserve"> will retrieve stories containing the phrase “key issue” AND any </w:t>
            </w:r>
            <w:r w:rsidRPr="009D087C">
              <w:rPr>
                <w:rFonts w:ascii="Tahoma" w:hAnsi="Tahoma" w:cs="Tahoma"/>
                <w:bCs/>
                <w:color w:val="000000"/>
                <w:sz w:val="18"/>
                <w:szCs w:val="18"/>
              </w:rPr>
              <w:lastRenderedPageBreak/>
              <w:t>of the other three terms</w:t>
            </w:r>
          </w:p>
        </w:tc>
      </w:tr>
      <w:tr w:rsidR="00DD7DE6" w:rsidRPr="00043F7F" w14:paraId="73739AED" w14:textId="77777777" w:rsidTr="00DD7DE6">
        <w:trPr>
          <w:trHeight w:val="1754"/>
        </w:trPr>
        <w:tc>
          <w:tcPr>
            <w:tcW w:w="2573" w:type="dxa"/>
            <w:shd w:val="clear" w:color="auto" w:fill="auto"/>
          </w:tcPr>
          <w:p w14:paraId="36530AB5" w14:textId="77777777" w:rsidR="00B922E4" w:rsidRPr="009D087C" w:rsidRDefault="00B922E4" w:rsidP="007B3FE0">
            <w:pPr>
              <w:pStyle w:val="NormalWeb"/>
              <w:spacing w:before="0" w:beforeAutospacing="0" w:after="0" w:afterAutospacing="0"/>
              <w:rPr>
                <w:rFonts w:ascii="Tahoma" w:hAnsi="Tahoma" w:cs="Tahoma"/>
                <w:bCs/>
                <w:color w:val="000000"/>
                <w:sz w:val="18"/>
                <w:szCs w:val="18"/>
              </w:rPr>
            </w:pPr>
            <w:r w:rsidRPr="009D087C">
              <w:rPr>
                <w:rFonts w:ascii="Tahoma" w:hAnsi="Tahoma" w:cs="Tahoma"/>
                <w:bCs/>
                <w:color w:val="000000"/>
                <w:sz w:val="18"/>
                <w:szCs w:val="18"/>
              </w:rPr>
              <w:lastRenderedPageBreak/>
              <w:t>several versions of a word with different fragments based on a core fragment</w:t>
            </w:r>
          </w:p>
        </w:tc>
        <w:tc>
          <w:tcPr>
            <w:tcW w:w="1957" w:type="dxa"/>
            <w:shd w:val="clear" w:color="auto" w:fill="auto"/>
          </w:tcPr>
          <w:p w14:paraId="2ACE9753" w14:textId="77777777" w:rsidR="00B922E4" w:rsidRPr="009D087C" w:rsidRDefault="00B922E4" w:rsidP="007B3FE0">
            <w:pPr>
              <w:pStyle w:val="NormalWeb"/>
              <w:spacing w:before="0" w:beforeAutospacing="0" w:after="0" w:afterAutospacing="0"/>
              <w:rPr>
                <w:rFonts w:ascii="Tahoma" w:hAnsi="Tahoma" w:cs="Tahoma"/>
                <w:b/>
                <w:bCs/>
                <w:color w:val="000000"/>
                <w:sz w:val="18"/>
                <w:szCs w:val="18"/>
              </w:rPr>
            </w:pPr>
            <w:r w:rsidRPr="009D087C">
              <w:rPr>
                <w:rFonts w:ascii="Tahoma" w:hAnsi="Tahoma" w:cs="Tahoma"/>
                <w:b/>
                <w:bCs/>
                <w:color w:val="000000"/>
                <w:sz w:val="18"/>
                <w:szCs w:val="18"/>
              </w:rPr>
              <w:t xml:space="preserve">* </w:t>
            </w:r>
          </w:p>
        </w:tc>
        <w:tc>
          <w:tcPr>
            <w:tcW w:w="2589" w:type="dxa"/>
            <w:shd w:val="clear" w:color="auto" w:fill="auto"/>
          </w:tcPr>
          <w:p w14:paraId="52900F43" w14:textId="77777777" w:rsidR="00B922E4" w:rsidRPr="009D087C" w:rsidRDefault="00B922E4" w:rsidP="00DD7DE6">
            <w:pPr>
              <w:pStyle w:val="NormalWeb"/>
              <w:spacing w:before="0" w:beforeAutospacing="0" w:after="0" w:afterAutospacing="0"/>
              <w:ind w:right="88"/>
              <w:rPr>
                <w:rFonts w:ascii="Tahoma" w:hAnsi="Tahoma" w:cs="Tahoma"/>
                <w:bCs/>
                <w:color w:val="000000"/>
                <w:sz w:val="18"/>
                <w:szCs w:val="18"/>
              </w:rPr>
            </w:pPr>
            <w:r w:rsidRPr="009D087C">
              <w:rPr>
                <w:rFonts w:ascii="Tahoma" w:hAnsi="Tahoma" w:cs="Tahoma"/>
                <w:bCs/>
                <w:color w:val="000000"/>
                <w:sz w:val="18"/>
                <w:szCs w:val="18"/>
              </w:rPr>
              <w:t xml:space="preserve">Use the wildcard </w:t>
            </w:r>
            <w:r w:rsidRPr="009D087C">
              <w:rPr>
                <w:rFonts w:ascii="Tahoma" w:hAnsi="Tahoma" w:cs="Tahoma"/>
                <w:b/>
                <w:bCs/>
                <w:color w:val="000000"/>
                <w:sz w:val="18"/>
                <w:szCs w:val="18"/>
              </w:rPr>
              <w:t>*</w:t>
            </w:r>
            <w:r w:rsidRPr="009D087C">
              <w:rPr>
                <w:rFonts w:ascii="Tahoma" w:hAnsi="Tahoma" w:cs="Tahoma"/>
                <w:bCs/>
                <w:color w:val="000000"/>
                <w:sz w:val="18"/>
                <w:szCs w:val="18"/>
              </w:rPr>
              <w:t xml:space="preserve"> to represent more than one letter</w:t>
            </w:r>
          </w:p>
        </w:tc>
        <w:tc>
          <w:tcPr>
            <w:tcW w:w="2691" w:type="dxa"/>
            <w:shd w:val="clear" w:color="auto" w:fill="auto"/>
          </w:tcPr>
          <w:p w14:paraId="7BA65B72" w14:textId="77777777" w:rsidR="00B922E4" w:rsidRPr="009D087C" w:rsidRDefault="00B922E4" w:rsidP="007B3FE0">
            <w:pPr>
              <w:pStyle w:val="p1"/>
              <w:rPr>
                <w:rFonts w:ascii="Tahoma" w:hAnsi="Tahoma" w:cs="Tahoma"/>
              </w:rPr>
            </w:pPr>
            <w:r w:rsidRPr="009D087C">
              <w:rPr>
                <w:rFonts w:ascii="Tahoma" w:hAnsi="Tahoma" w:cs="Tahoma"/>
              </w:rPr>
              <w:t xml:space="preserve">- </w:t>
            </w:r>
            <w:r w:rsidRPr="009D087C">
              <w:rPr>
                <w:rFonts w:ascii="Tahoma" w:hAnsi="Tahoma" w:cs="Tahoma"/>
                <w:b/>
              </w:rPr>
              <w:t>key*</w:t>
            </w:r>
            <w:r w:rsidRPr="009D087C">
              <w:rPr>
                <w:rFonts w:ascii="Tahoma" w:hAnsi="Tahoma" w:cs="Tahoma"/>
              </w:rPr>
              <w:t xml:space="preserve"> retrieves results that include key, keys, keyboard, keystone, keynote, </w:t>
            </w:r>
            <w:proofErr w:type="spellStart"/>
            <w:r w:rsidRPr="009D087C">
              <w:rPr>
                <w:rFonts w:ascii="Tahoma" w:hAnsi="Tahoma" w:cs="Tahoma"/>
              </w:rPr>
              <w:t>keynesian</w:t>
            </w:r>
            <w:proofErr w:type="spellEnd"/>
            <w:r w:rsidRPr="009D087C">
              <w:rPr>
                <w:rFonts w:ascii="Tahoma" w:hAnsi="Tahoma" w:cs="Tahoma"/>
              </w:rPr>
              <w:t>, keyword</w:t>
            </w:r>
          </w:p>
          <w:p w14:paraId="380F2A03" w14:textId="77777777" w:rsidR="00B922E4" w:rsidRPr="009D087C" w:rsidRDefault="00B922E4" w:rsidP="007B3FE0">
            <w:pPr>
              <w:pStyle w:val="p1"/>
              <w:rPr>
                <w:rFonts w:ascii="Tahoma" w:hAnsi="Tahoma" w:cs="Tahoma"/>
              </w:rPr>
            </w:pPr>
            <w:r w:rsidRPr="009D087C">
              <w:rPr>
                <w:rFonts w:ascii="Tahoma" w:hAnsi="Tahoma" w:cs="Tahoma"/>
              </w:rPr>
              <w:t xml:space="preserve">- </w:t>
            </w:r>
            <w:r w:rsidRPr="009D087C">
              <w:rPr>
                <w:rFonts w:ascii="Tahoma" w:hAnsi="Tahoma" w:cs="Tahoma"/>
                <w:b/>
              </w:rPr>
              <w:t>*spell*</w:t>
            </w:r>
            <w:r w:rsidRPr="009D087C">
              <w:rPr>
                <w:rFonts w:ascii="Tahoma" w:hAnsi="Tahoma" w:cs="Tahoma"/>
              </w:rPr>
              <w:t xml:space="preserve"> retrieves results that include spell, misspell, misspelling, spelling</w:t>
            </w:r>
          </w:p>
          <w:p w14:paraId="38CB89D6" w14:textId="77777777" w:rsidR="00B922E4" w:rsidRPr="009D087C" w:rsidRDefault="00B922E4" w:rsidP="007B3FE0">
            <w:pPr>
              <w:pStyle w:val="NormalWeb"/>
              <w:spacing w:before="0" w:beforeAutospacing="0" w:after="0" w:afterAutospacing="0"/>
              <w:rPr>
                <w:rFonts w:ascii="Tahoma" w:hAnsi="Tahoma" w:cs="Tahoma"/>
                <w:bCs/>
                <w:color w:val="000000"/>
                <w:sz w:val="18"/>
                <w:szCs w:val="18"/>
              </w:rPr>
            </w:pPr>
          </w:p>
        </w:tc>
      </w:tr>
      <w:tr w:rsidR="00DD7DE6" w:rsidRPr="00043F7F" w14:paraId="5744A330" w14:textId="77777777" w:rsidTr="00DD7DE6">
        <w:trPr>
          <w:trHeight w:val="962"/>
        </w:trPr>
        <w:tc>
          <w:tcPr>
            <w:tcW w:w="2573" w:type="dxa"/>
            <w:shd w:val="clear" w:color="auto" w:fill="auto"/>
          </w:tcPr>
          <w:p w14:paraId="350B5B2D" w14:textId="77777777" w:rsidR="00B922E4" w:rsidRPr="009D087C" w:rsidRDefault="00B922E4" w:rsidP="007B3FE0">
            <w:pPr>
              <w:pStyle w:val="NormalWeb"/>
              <w:spacing w:before="0" w:beforeAutospacing="0" w:after="0" w:afterAutospacing="0"/>
              <w:rPr>
                <w:rFonts w:ascii="Tahoma" w:hAnsi="Tahoma" w:cs="Tahoma"/>
                <w:bCs/>
                <w:color w:val="000000"/>
                <w:sz w:val="18"/>
                <w:szCs w:val="18"/>
              </w:rPr>
            </w:pPr>
            <w:r w:rsidRPr="009D087C">
              <w:rPr>
                <w:rFonts w:ascii="Tahoma" w:hAnsi="Tahoma" w:cs="Tahoma"/>
                <w:bCs/>
                <w:color w:val="000000"/>
                <w:sz w:val="18"/>
                <w:szCs w:val="18"/>
              </w:rPr>
              <w:t>several versions of a word with one different character based on a core fragment</w:t>
            </w:r>
          </w:p>
        </w:tc>
        <w:tc>
          <w:tcPr>
            <w:tcW w:w="1957" w:type="dxa"/>
            <w:shd w:val="clear" w:color="auto" w:fill="auto"/>
          </w:tcPr>
          <w:p w14:paraId="0FB5A88A" w14:textId="77777777" w:rsidR="00B922E4" w:rsidRPr="009D087C" w:rsidRDefault="00B922E4" w:rsidP="007B3FE0">
            <w:pPr>
              <w:pStyle w:val="NormalWeb"/>
              <w:spacing w:before="0" w:beforeAutospacing="0" w:after="0" w:afterAutospacing="0"/>
              <w:rPr>
                <w:rFonts w:ascii="Tahoma" w:hAnsi="Tahoma" w:cs="Tahoma"/>
                <w:b/>
                <w:bCs/>
                <w:color w:val="000000"/>
                <w:sz w:val="18"/>
                <w:szCs w:val="18"/>
              </w:rPr>
            </w:pPr>
            <w:r w:rsidRPr="009D087C">
              <w:rPr>
                <w:rFonts w:ascii="Tahoma" w:hAnsi="Tahoma" w:cs="Tahoma"/>
                <w:b/>
                <w:bCs/>
                <w:color w:val="000000"/>
                <w:sz w:val="18"/>
                <w:szCs w:val="18"/>
              </w:rPr>
              <w:t>?</w:t>
            </w:r>
          </w:p>
        </w:tc>
        <w:tc>
          <w:tcPr>
            <w:tcW w:w="2589" w:type="dxa"/>
            <w:shd w:val="clear" w:color="auto" w:fill="auto"/>
          </w:tcPr>
          <w:p w14:paraId="470F6BC8" w14:textId="77777777" w:rsidR="00B922E4" w:rsidRPr="009D087C" w:rsidRDefault="00B922E4" w:rsidP="00DD7DE6">
            <w:pPr>
              <w:pStyle w:val="NormalWeb"/>
              <w:spacing w:before="0" w:beforeAutospacing="0" w:after="0" w:afterAutospacing="0"/>
              <w:ind w:right="88"/>
              <w:rPr>
                <w:rFonts w:ascii="Tahoma" w:hAnsi="Tahoma" w:cs="Tahoma"/>
                <w:bCs/>
                <w:color w:val="000000"/>
                <w:sz w:val="18"/>
                <w:szCs w:val="18"/>
              </w:rPr>
            </w:pPr>
            <w:r w:rsidRPr="009D087C">
              <w:rPr>
                <w:rFonts w:ascii="Tahoma" w:hAnsi="Tahoma" w:cs="Tahoma"/>
                <w:bCs/>
                <w:color w:val="000000"/>
                <w:sz w:val="18"/>
                <w:szCs w:val="18"/>
              </w:rPr>
              <w:t xml:space="preserve">Use the </w:t>
            </w:r>
            <w:proofErr w:type="gramStart"/>
            <w:r w:rsidRPr="009D087C">
              <w:rPr>
                <w:rFonts w:ascii="Tahoma" w:hAnsi="Tahoma" w:cs="Tahoma"/>
                <w:bCs/>
                <w:color w:val="000000"/>
                <w:sz w:val="18"/>
                <w:szCs w:val="18"/>
              </w:rPr>
              <w:t xml:space="preserve">wildcard </w:t>
            </w:r>
            <w:r w:rsidRPr="009D087C">
              <w:rPr>
                <w:rFonts w:ascii="Tahoma" w:hAnsi="Tahoma" w:cs="Tahoma"/>
                <w:b/>
                <w:bCs/>
                <w:color w:val="000000"/>
                <w:sz w:val="18"/>
                <w:szCs w:val="18"/>
              </w:rPr>
              <w:t>?</w:t>
            </w:r>
            <w:proofErr w:type="gramEnd"/>
            <w:r w:rsidRPr="009D087C">
              <w:rPr>
                <w:rFonts w:ascii="Tahoma" w:hAnsi="Tahoma" w:cs="Tahoma"/>
                <w:bCs/>
                <w:color w:val="000000"/>
                <w:sz w:val="18"/>
                <w:szCs w:val="18"/>
              </w:rPr>
              <w:t xml:space="preserve"> to represent a single letter</w:t>
            </w:r>
          </w:p>
        </w:tc>
        <w:tc>
          <w:tcPr>
            <w:tcW w:w="2691" w:type="dxa"/>
            <w:shd w:val="clear" w:color="auto" w:fill="auto"/>
          </w:tcPr>
          <w:p w14:paraId="35A6B398" w14:textId="4536B36F" w:rsidR="00B922E4" w:rsidRPr="009D087C" w:rsidRDefault="00B922E4" w:rsidP="007B3FE0">
            <w:pPr>
              <w:pStyle w:val="p1"/>
              <w:rPr>
                <w:rFonts w:ascii="Tahoma" w:hAnsi="Tahoma" w:cs="Tahoma"/>
              </w:rPr>
            </w:pPr>
            <w:proofErr w:type="spellStart"/>
            <w:r w:rsidRPr="009D087C">
              <w:rPr>
                <w:rFonts w:ascii="Tahoma" w:hAnsi="Tahoma" w:cs="Tahoma"/>
                <w:b/>
              </w:rPr>
              <w:t>kee</w:t>
            </w:r>
            <w:proofErr w:type="spellEnd"/>
            <w:r w:rsidRPr="009D087C">
              <w:rPr>
                <w:rFonts w:ascii="Tahoma" w:hAnsi="Tahoma" w:cs="Tahoma"/>
                <w:b/>
              </w:rPr>
              <w:t>?</w:t>
            </w:r>
            <w:r w:rsidRPr="009D087C">
              <w:rPr>
                <w:rFonts w:ascii="Tahoma" w:hAnsi="Tahoma" w:cs="Tahoma"/>
              </w:rPr>
              <w:t xml:space="preserve"> retrieves results that include </w:t>
            </w:r>
            <w:proofErr w:type="spellStart"/>
            <w:r w:rsidRPr="009D087C">
              <w:rPr>
                <w:rFonts w:ascii="Tahoma" w:hAnsi="Tahoma" w:cs="Tahoma"/>
              </w:rPr>
              <w:t>kee</w:t>
            </w:r>
            <w:proofErr w:type="spellEnd"/>
            <w:r w:rsidRPr="009D087C">
              <w:rPr>
                <w:rFonts w:ascii="Tahoma" w:hAnsi="Tahoma" w:cs="Tahoma"/>
              </w:rPr>
              <w:t>, keen, keep, keel (but not keeping or keenly)</w:t>
            </w:r>
            <w:r w:rsidR="009D087C">
              <w:rPr>
                <w:rFonts w:ascii="Tahoma" w:hAnsi="Tahoma" w:cs="Tahoma"/>
              </w:rPr>
              <w:br/>
              <w:t>CAN WE LIST A BETTER EXAMPLE?</w:t>
            </w:r>
          </w:p>
        </w:tc>
      </w:tr>
      <w:tr w:rsidR="00DD7DE6" w:rsidRPr="00043F7F" w14:paraId="3A9191F9" w14:textId="77777777" w:rsidTr="00DD7DE6">
        <w:trPr>
          <w:trHeight w:val="899"/>
        </w:trPr>
        <w:tc>
          <w:tcPr>
            <w:tcW w:w="2573" w:type="dxa"/>
            <w:shd w:val="clear" w:color="auto" w:fill="auto"/>
          </w:tcPr>
          <w:p w14:paraId="7F354186" w14:textId="77777777" w:rsidR="00B922E4" w:rsidRPr="009D087C" w:rsidRDefault="00B922E4" w:rsidP="007B3FE0">
            <w:pPr>
              <w:pStyle w:val="NormalWeb"/>
              <w:spacing w:before="0" w:beforeAutospacing="0" w:after="0" w:afterAutospacing="0"/>
              <w:rPr>
                <w:rFonts w:ascii="Tahoma" w:hAnsi="Tahoma" w:cs="Tahoma"/>
                <w:bCs/>
                <w:color w:val="000000"/>
                <w:sz w:val="18"/>
                <w:szCs w:val="18"/>
              </w:rPr>
            </w:pPr>
            <w:r w:rsidRPr="009D087C">
              <w:rPr>
                <w:rFonts w:ascii="Tahoma" w:hAnsi="Tahoma" w:cs="Tahoma"/>
                <w:bCs/>
                <w:color w:val="000000"/>
                <w:sz w:val="18"/>
                <w:szCs w:val="18"/>
              </w:rPr>
              <w:t xml:space="preserve">punctuation </w:t>
            </w:r>
          </w:p>
        </w:tc>
        <w:tc>
          <w:tcPr>
            <w:tcW w:w="1957" w:type="dxa"/>
            <w:shd w:val="clear" w:color="auto" w:fill="auto"/>
          </w:tcPr>
          <w:p w14:paraId="391FB0C2" w14:textId="77777777" w:rsidR="00B922E4" w:rsidRPr="009D087C" w:rsidRDefault="00B922E4" w:rsidP="007B3FE0">
            <w:pPr>
              <w:pStyle w:val="NormalWeb"/>
              <w:spacing w:before="0" w:beforeAutospacing="0" w:after="0" w:afterAutospacing="0"/>
              <w:rPr>
                <w:rFonts w:ascii="Tahoma" w:hAnsi="Tahoma" w:cs="Tahoma"/>
                <w:bCs/>
                <w:color w:val="000000"/>
                <w:sz w:val="18"/>
                <w:szCs w:val="18"/>
              </w:rPr>
            </w:pPr>
            <w:r w:rsidRPr="009D087C">
              <w:rPr>
                <w:rFonts w:ascii="Tahoma" w:hAnsi="Tahoma" w:cs="Tahoma"/>
                <w:bCs/>
                <w:color w:val="000000"/>
                <w:sz w:val="18"/>
                <w:szCs w:val="18"/>
              </w:rPr>
              <w:t>N/A</w:t>
            </w:r>
          </w:p>
        </w:tc>
        <w:tc>
          <w:tcPr>
            <w:tcW w:w="2589" w:type="dxa"/>
            <w:shd w:val="clear" w:color="auto" w:fill="auto"/>
          </w:tcPr>
          <w:p w14:paraId="0FCCDEB7" w14:textId="77777777" w:rsidR="00B922E4" w:rsidRPr="009D087C" w:rsidRDefault="00B922E4" w:rsidP="00DD7DE6">
            <w:pPr>
              <w:pStyle w:val="NormalWeb"/>
              <w:spacing w:before="0" w:beforeAutospacing="0" w:after="0" w:afterAutospacing="0"/>
              <w:ind w:right="88"/>
              <w:rPr>
                <w:rFonts w:ascii="Tahoma" w:hAnsi="Tahoma" w:cs="Tahoma"/>
                <w:bCs/>
                <w:color w:val="000000"/>
                <w:sz w:val="18"/>
                <w:szCs w:val="18"/>
              </w:rPr>
            </w:pPr>
            <w:r w:rsidRPr="009D087C">
              <w:rPr>
                <w:rFonts w:ascii="Tahoma" w:hAnsi="Tahoma" w:cs="Tahoma"/>
                <w:bCs/>
                <w:color w:val="000000"/>
                <w:sz w:val="18"/>
                <w:szCs w:val="18"/>
              </w:rPr>
              <w:t>Media Cloud does not archive any other punctuation.</w:t>
            </w:r>
          </w:p>
        </w:tc>
        <w:tc>
          <w:tcPr>
            <w:tcW w:w="2691" w:type="dxa"/>
            <w:shd w:val="clear" w:color="auto" w:fill="auto"/>
          </w:tcPr>
          <w:p w14:paraId="4188DCF6" w14:textId="77777777" w:rsidR="00B922E4" w:rsidRPr="009D087C" w:rsidRDefault="00B922E4" w:rsidP="007B3FE0">
            <w:pPr>
              <w:pStyle w:val="NormalWeb"/>
              <w:spacing w:before="0" w:beforeAutospacing="0" w:after="0" w:afterAutospacing="0"/>
              <w:rPr>
                <w:rFonts w:ascii="Tahoma" w:hAnsi="Tahoma" w:cs="Tahoma"/>
                <w:bCs/>
                <w:color w:val="000000"/>
                <w:sz w:val="18"/>
                <w:szCs w:val="18"/>
              </w:rPr>
            </w:pPr>
            <w:r w:rsidRPr="009D087C">
              <w:rPr>
                <w:rFonts w:ascii="Tahoma" w:hAnsi="Tahoma" w:cs="Tahoma"/>
                <w:b/>
                <w:bCs/>
                <w:color w:val="000000"/>
                <w:sz w:val="18"/>
                <w:szCs w:val="18"/>
              </w:rPr>
              <w:t>@POTUS</w:t>
            </w:r>
            <w:r w:rsidRPr="009D087C">
              <w:rPr>
                <w:rFonts w:ascii="Tahoma" w:hAnsi="Tahoma" w:cs="Tahoma"/>
                <w:bCs/>
                <w:color w:val="000000"/>
                <w:sz w:val="18"/>
                <w:szCs w:val="18"/>
              </w:rPr>
              <w:t xml:space="preserve"> and </w:t>
            </w:r>
            <w:r w:rsidRPr="009D087C">
              <w:rPr>
                <w:rFonts w:ascii="Tahoma" w:hAnsi="Tahoma" w:cs="Tahoma"/>
                <w:b/>
                <w:bCs/>
                <w:color w:val="000000"/>
                <w:sz w:val="18"/>
                <w:szCs w:val="18"/>
              </w:rPr>
              <w:t>#POTUS</w:t>
            </w:r>
            <w:r w:rsidRPr="009D087C">
              <w:rPr>
                <w:rFonts w:ascii="Tahoma" w:hAnsi="Tahoma" w:cs="Tahoma"/>
                <w:bCs/>
                <w:color w:val="000000"/>
                <w:sz w:val="18"/>
                <w:szCs w:val="18"/>
              </w:rPr>
              <w:t xml:space="preserve"> will retrieve results for POTUS</w:t>
            </w:r>
          </w:p>
        </w:tc>
      </w:tr>
    </w:tbl>
    <w:p w14:paraId="7D99D7AB" w14:textId="77777777" w:rsidR="00B922E4" w:rsidRPr="00B922E4" w:rsidRDefault="00B922E4" w:rsidP="00B922E4">
      <w:pPr>
        <w:pStyle w:val="NormalWeb"/>
        <w:spacing w:before="0" w:beforeAutospacing="0" w:after="0" w:afterAutospacing="0"/>
        <w:rPr>
          <w:rFonts w:ascii="Tahoma" w:hAnsi="Tahoma" w:cs="Tahoma"/>
          <w:bCs/>
          <w:color w:val="000000"/>
          <w:sz w:val="20"/>
          <w:szCs w:val="20"/>
        </w:rPr>
      </w:pPr>
    </w:p>
    <w:p w14:paraId="11F3AFA3" w14:textId="77777777" w:rsidR="00B922E4" w:rsidRDefault="00B922E4" w:rsidP="00DD7DE6">
      <w:pPr>
        <w:pStyle w:val="Body"/>
        <w:ind w:left="-270"/>
        <w:rPr>
          <w:rFonts w:ascii="Tahoma" w:hAnsi="Tahoma" w:cs="Tahoma"/>
          <w:sz w:val="20"/>
          <w:szCs w:val="20"/>
        </w:rPr>
      </w:pPr>
      <w:r w:rsidRPr="00B922E4">
        <w:rPr>
          <w:rFonts w:ascii="Tahoma" w:hAnsi="Tahoma" w:cs="Tahoma"/>
          <w:b/>
          <w:sz w:val="20"/>
          <w:szCs w:val="20"/>
        </w:rPr>
        <w:t>Note:</w:t>
      </w:r>
      <w:r w:rsidRPr="00B922E4">
        <w:rPr>
          <w:rFonts w:ascii="Tahoma" w:hAnsi="Tahoma" w:cs="Tahoma"/>
          <w:sz w:val="20"/>
          <w:szCs w:val="20"/>
        </w:rPr>
        <w:t xml:space="preserve"> searches are not case-sensitive, so capitalization will not affect your search results. (However, most people capitalize the Boolean terms </w:t>
      </w:r>
      <w:r w:rsidRPr="00B922E4">
        <w:rPr>
          <w:rFonts w:ascii="Tahoma" w:hAnsi="Tahoma" w:cs="Tahoma"/>
          <w:b/>
          <w:sz w:val="20"/>
          <w:szCs w:val="20"/>
        </w:rPr>
        <w:t>AND</w:t>
      </w:r>
      <w:r w:rsidRPr="00B922E4">
        <w:rPr>
          <w:rFonts w:ascii="Tahoma" w:hAnsi="Tahoma" w:cs="Tahoma"/>
          <w:sz w:val="20"/>
          <w:szCs w:val="20"/>
        </w:rPr>
        <w:t xml:space="preserve">, </w:t>
      </w:r>
      <w:r w:rsidRPr="00B922E4">
        <w:rPr>
          <w:rFonts w:ascii="Tahoma" w:hAnsi="Tahoma" w:cs="Tahoma"/>
          <w:b/>
          <w:sz w:val="20"/>
          <w:szCs w:val="20"/>
        </w:rPr>
        <w:t>OR</w:t>
      </w:r>
      <w:r w:rsidRPr="00B922E4">
        <w:rPr>
          <w:rFonts w:ascii="Tahoma" w:hAnsi="Tahoma" w:cs="Tahoma"/>
          <w:sz w:val="20"/>
          <w:szCs w:val="20"/>
        </w:rPr>
        <w:t xml:space="preserve">, and </w:t>
      </w:r>
      <w:r w:rsidRPr="00B922E4">
        <w:rPr>
          <w:rFonts w:ascii="Tahoma" w:hAnsi="Tahoma" w:cs="Tahoma"/>
          <w:b/>
          <w:sz w:val="20"/>
          <w:szCs w:val="20"/>
        </w:rPr>
        <w:t>NOT</w:t>
      </w:r>
      <w:r w:rsidRPr="00B922E4">
        <w:rPr>
          <w:rFonts w:ascii="Tahoma" w:hAnsi="Tahoma" w:cs="Tahoma"/>
          <w:sz w:val="20"/>
          <w:szCs w:val="20"/>
        </w:rPr>
        <w:t xml:space="preserve"> to help distinguish them visually from keywords.)</w:t>
      </w:r>
    </w:p>
    <w:p w14:paraId="455C320D" w14:textId="77777777" w:rsidR="00DD7DE6" w:rsidRDefault="00DD7DE6" w:rsidP="00DD7DE6">
      <w:pPr>
        <w:pStyle w:val="Body"/>
        <w:ind w:left="-270"/>
        <w:rPr>
          <w:rFonts w:ascii="Tahoma" w:hAnsi="Tahoma" w:cs="Tahoma"/>
          <w:sz w:val="20"/>
          <w:szCs w:val="20"/>
        </w:rPr>
      </w:pPr>
    </w:p>
    <w:p w14:paraId="6CF4BD50" w14:textId="5FC359F2" w:rsidR="00DD7DE6" w:rsidRPr="00DD7DE6" w:rsidRDefault="00DD7DE6" w:rsidP="008840DE">
      <w:pPr>
        <w:pStyle w:val="Header2"/>
        <w:ind w:left="-270"/>
      </w:pPr>
      <w:bookmarkStart w:id="28" w:name="_Toc515569925"/>
      <w:r>
        <w:t>Examples of Media Cloud queries with their corresponding research questions</w:t>
      </w:r>
      <w:bookmarkEnd w:id="28"/>
    </w:p>
    <w:p w14:paraId="040F8959" w14:textId="71A5B9BB" w:rsidR="00DD7DE6" w:rsidRPr="00DD7DE6" w:rsidRDefault="00DD7DE6" w:rsidP="008840DE">
      <w:pPr>
        <w:ind w:left="-270"/>
        <w:rPr>
          <w:sz w:val="20"/>
          <w:szCs w:val="20"/>
        </w:rPr>
      </w:pPr>
      <w:r w:rsidRPr="00DD7DE6">
        <w:rPr>
          <w:sz w:val="20"/>
          <w:szCs w:val="20"/>
        </w:rPr>
        <w:t>The following queries demonstrate how Media Cloud research questions can translate into simple or complex Boolean search strings. Much of the complexity is dependent on the breadth of terms that may be used in isolation when referring to your topic. For example, the word “cancer” is always used in a discussion of cancer—no matter the type of cancer being discussed</w:t>
      </w:r>
      <w:r>
        <w:rPr>
          <w:sz w:val="20"/>
          <w:szCs w:val="20"/>
        </w:rPr>
        <w:t>. It also is a core fragment of words like cancerous, cancer-causing, and so on</w:t>
      </w:r>
      <w:r w:rsidRPr="00DD7DE6">
        <w:rPr>
          <w:sz w:val="20"/>
          <w:szCs w:val="20"/>
        </w:rPr>
        <w:t xml:space="preserve">. But sexual and reproductive health stories may include a wide range of terms, so you may need to list many to find all the stories you want on this topic.  </w:t>
      </w:r>
    </w:p>
    <w:p w14:paraId="6314D94C" w14:textId="77777777" w:rsidR="00DD7DE6" w:rsidRDefault="00DD7DE6" w:rsidP="00DD7DE6">
      <w:pPr>
        <w:pStyle w:val="Body"/>
        <w:ind w:left="720"/>
      </w:pPr>
    </w:p>
    <w:tbl>
      <w:tblPr>
        <w:tblW w:w="974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063"/>
      </w:tblGrid>
      <w:tr w:rsidR="008840DE" w:rsidRPr="00043F7F" w14:paraId="7D7FDA07" w14:textId="77777777" w:rsidTr="008840DE">
        <w:trPr>
          <w:trHeight w:val="584"/>
        </w:trPr>
        <w:tc>
          <w:tcPr>
            <w:tcW w:w="4680" w:type="dxa"/>
            <w:shd w:val="pct15" w:color="auto" w:fill="auto"/>
          </w:tcPr>
          <w:p w14:paraId="31E11AC4" w14:textId="77777777" w:rsidR="00DD7DE6" w:rsidRPr="009D087C" w:rsidRDefault="00DD7DE6" w:rsidP="007B3FE0">
            <w:pPr>
              <w:pStyle w:val="NormalWeb"/>
              <w:spacing w:before="0" w:beforeAutospacing="0" w:after="0" w:afterAutospacing="0"/>
              <w:rPr>
                <w:rFonts w:ascii="Tahoma" w:hAnsi="Tahoma" w:cs="Tahoma"/>
                <w:b/>
                <w:bCs/>
                <w:i/>
                <w:color w:val="000000"/>
                <w:sz w:val="18"/>
                <w:szCs w:val="18"/>
              </w:rPr>
            </w:pPr>
            <w:r w:rsidRPr="009D087C">
              <w:rPr>
                <w:rFonts w:ascii="Tahoma" w:hAnsi="Tahoma" w:cs="Tahoma"/>
                <w:b/>
                <w:bCs/>
                <w:i/>
                <w:color w:val="000000"/>
                <w:sz w:val="18"/>
                <w:szCs w:val="18"/>
              </w:rPr>
              <w:t>Research question:</w:t>
            </w:r>
          </w:p>
        </w:tc>
        <w:tc>
          <w:tcPr>
            <w:tcW w:w="5063" w:type="dxa"/>
            <w:shd w:val="pct15" w:color="auto" w:fill="auto"/>
          </w:tcPr>
          <w:p w14:paraId="23CCA919" w14:textId="77777777" w:rsidR="00DD7DE6" w:rsidRPr="009D087C" w:rsidRDefault="00DD7DE6" w:rsidP="007B3FE0">
            <w:pPr>
              <w:pStyle w:val="NormalWeb"/>
              <w:spacing w:before="0" w:beforeAutospacing="0" w:after="0" w:afterAutospacing="0"/>
              <w:rPr>
                <w:rFonts w:ascii="Tahoma" w:hAnsi="Tahoma" w:cs="Tahoma"/>
                <w:b/>
                <w:bCs/>
                <w:color w:val="000000"/>
                <w:sz w:val="18"/>
                <w:szCs w:val="18"/>
              </w:rPr>
            </w:pPr>
            <w:r w:rsidRPr="009D087C">
              <w:rPr>
                <w:rFonts w:ascii="Tahoma" w:hAnsi="Tahoma" w:cs="Tahoma"/>
                <w:b/>
                <w:bCs/>
                <w:i/>
                <w:color w:val="000000"/>
                <w:sz w:val="18"/>
                <w:szCs w:val="18"/>
              </w:rPr>
              <w:t>Media Cloud query:</w:t>
            </w:r>
          </w:p>
        </w:tc>
      </w:tr>
      <w:tr w:rsidR="008840DE" w:rsidRPr="00043F7F" w14:paraId="6FD00082" w14:textId="77777777" w:rsidTr="008840DE">
        <w:trPr>
          <w:trHeight w:val="737"/>
        </w:trPr>
        <w:tc>
          <w:tcPr>
            <w:tcW w:w="4680" w:type="dxa"/>
            <w:shd w:val="clear" w:color="auto" w:fill="auto"/>
          </w:tcPr>
          <w:p w14:paraId="2CDC365B" w14:textId="77777777" w:rsidR="00DD7DE6" w:rsidRPr="009D087C" w:rsidRDefault="00DD7DE6" w:rsidP="007B3FE0">
            <w:pPr>
              <w:rPr>
                <w:rFonts w:eastAsia="Times New Roman"/>
              </w:rPr>
            </w:pPr>
            <w:r w:rsidRPr="009D087C">
              <w:rPr>
                <w:rFonts w:eastAsia="Times New Roman"/>
                <w:color w:val="333333"/>
                <w:sz w:val="20"/>
                <w:szCs w:val="20"/>
              </w:rPr>
              <w:t>Which forms of cancer receive the most attention in news media?</w:t>
            </w:r>
          </w:p>
        </w:tc>
        <w:tc>
          <w:tcPr>
            <w:tcW w:w="5063" w:type="dxa"/>
            <w:shd w:val="clear" w:color="auto" w:fill="auto"/>
          </w:tcPr>
          <w:p w14:paraId="171E059F" w14:textId="77777777" w:rsidR="00DD7DE6" w:rsidRPr="009D087C" w:rsidRDefault="00DD7DE6" w:rsidP="007B3FE0">
            <w:pPr>
              <w:rPr>
                <w:rFonts w:eastAsia="Times New Roman"/>
              </w:rPr>
            </w:pPr>
            <w:r w:rsidRPr="009D087C">
              <w:rPr>
                <w:rFonts w:eastAsia="Times New Roman"/>
                <w:color w:val="333333"/>
                <w:sz w:val="20"/>
                <w:szCs w:val="20"/>
              </w:rPr>
              <w:t>Cancer*</w:t>
            </w:r>
          </w:p>
          <w:p w14:paraId="75CA5FF4" w14:textId="77777777" w:rsidR="00DD7DE6" w:rsidRPr="009D087C" w:rsidRDefault="00DD7DE6" w:rsidP="007B3FE0">
            <w:pPr>
              <w:rPr>
                <w:b/>
                <w:bCs/>
                <w:color w:val="000000"/>
                <w:sz w:val="18"/>
                <w:szCs w:val="18"/>
              </w:rPr>
            </w:pPr>
          </w:p>
        </w:tc>
      </w:tr>
      <w:tr w:rsidR="008840DE" w:rsidRPr="00043F7F" w14:paraId="173EADB0" w14:textId="77777777" w:rsidTr="008840DE">
        <w:trPr>
          <w:trHeight w:val="899"/>
        </w:trPr>
        <w:tc>
          <w:tcPr>
            <w:tcW w:w="4680" w:type="dxa"/>
            <w:shd w:val="clear" w:color="auto" w:fill="auto"/>
          </w:tcPr>
          <w:p w14:paraId="19B07896" w14:textId="77777777" w:rsidR="00DD7DE6" w:rsidRPr="009D087C" w:rsidRDefault="00DD7DE6" w:rsidP="007B3FE0">
            <w:pPr>
              <w:rPr>
                <w:rFonts w:eastAsia="Times New Roman"/>
              </w:rPr>
            </w:pPr>
            <w:r w:rsidRPr="009D087C">
              <w:rPr>
                <w:rFonts w:eastAsia="Times New Roman"/>
                <w:color w:val="333333"/>
                <w:sz w:val="20"/>
                <w:szCs w:val="20"/>
                <w:shd w:val="clear" w:color="auto" w:fill="FFFFFF"/>
              </w:rPr>
              <w:t>Which media sources cover the topic of vaccine-hesitancy the most?</w:t>
            </w:r>
          </w:p>
          <w:p w14:paraId="220EC1A0" w14:textId="77777777" w:rsidR="00DD7DE6" w:rsidRPr="009D087C" w:rsidRDefault="00DD7DE6" w:rsidP="007B3FE0">
            <w:pPr>
              <w:pStyle w:val="NormalWeb"/>
              <w:spacing w:before="0" w:beforeAutospacing="0" w:after="0" w:afterAutospacing="0"/>
              <w:rPr>
                <w:rFonts w:ascii="Tahoma" w:hAnsi="Tahoma" w:cs="Tahoma"/>
                <w:bCs/>
                <w:color w:val="000000"/>
                <w:sz w:val="18"/>
                <w:szCs w:val="18"/>
              </w:rPr>
            </w:pPr>
          </w:p>
        </w:tc>
        <w:tc>
          <w:tcPr>
            <w:tcW w:w="5063" w:type="dxa"/>
            <w:shd w:val="clear" w:color="auto" w:fill="auto"/>
          </w:tcPr>
          <w:p w14:paraId="2B26D445" w14:textId="77777777" w:rsidR="00DD7DE6" w:rsidRPr="009D087C" w:rsidRDefault="00DD7DE6" w:rsidP="007B3FE0">
            <w:pPr>
              <w:rPr>
                <w:rFonts w:eastAsia="Times New Roman"/>
              </w:rPr>
            </w:pPr>
            <w:r w:rsidRPr="009D087C">
              <w:rPr>
                <w:rFonts w:eastAsia="Times New Roman"/>
                <w:color w:val="333333"/>
                <w:sz w:val="20"/>
                <w:szCs w:val="20"/>
                <w:shd w:val="clear" w:color="auto" w:fill="FFFFFF"/>
              </w:rPr>
              <w:t>"anti-vaccine" OR "anti-vax" OR ((anti OR against OR hesitant OR reluctant) AND vaccine*)</w:t>
            </w:r>
          </w:p>
          <w:p w14:paraId="0BAA16F0" w14:textId="77777777" w:rsidR="00DD7DE6" w:rsidRPr="009D087C" w:rsidRDefault="00DD7DE6" w:rsidP="007B3FE0">
            <w:pPr>
              <w:pStyle w:val="NormalWeb"/>
              <w:spacing w:before="0" w:beforeAutospacing="0" w:after="0" w:afterAutospacing="0"/>
              <w:rPr>
                <w:rFonts w:ascii="Tahoma" w:hAnsi="Tahoma" w:cs="Tahoma"/>
                <w:b/>
                <w:bCs/>
                <w:color w:val="000000"/>
                <w:sz w:val="18"/>
                <w:szCs w:val="18"/>
              </w:rPr>
            </w:pPr>
          </w:p>
        </w:tc>
      </w:tr>
      <w:tr w:rsidR="008840DE" w:rsidRPr="00043F7F" w14:paraId="66B0C535" w14:textId="77777777" w:rsidTr="008840DE">
        <w:trPr>
          <w:trHeight w:val="1511"/>
        </w:trPr>
        <w:tc>
          <w:tcPr>
            <w:tcW w:w="4680" w:type="dxa"/>
            <w:shd w:val="clear" w:color="auto" w:fill="auto"/>
          </w:tcPr>
          <w:p w14:paraId="5A99EAC3" w14:textId="77777777" w:rsidR="00DD7DE6" w:rsidRPr="009D087C" w:rsidRDefault="00DD7DE6" w:rsidP="007B3FE0">
            <w:pPr>
              <w:rPr>
                <w:bCs/>
                <w:color w:val="000000"/>
                <w:sz w:val="18"/>
                <w:szCs w:val="18"/>
              </w:rPr>
            </w:pPr>
            <w:r w:rsidRPr="009D087C">
              <w:rPr>
                <w:rFonts w:eastAsia="Times New Roman"/>
                <w:color w:val="333333"/>
                <w:sz w:val="20"/>
                <w:szCs w:val="20"/>
                <w:shd w:val="clear" w:color="auto" w:fill="FFFFFF"/>
              </w:rPr>
              <w:t>Which organizations are referenced the most frequently in conversations about sexual and reproductive health in the United States? </w:t>
            </w:r>
          </w:p>
        </w:tc>
        <w:tc>
          <w:tcPr>
            <w:tcW w:w="5063" w:type="dxa"/>
            <w:shd w:val="clear" w:color="auto" w:fill="auto"/>
          </w:tcPr>
          <w:p w14:paraId="5DD03306" w14:textId="77777777" w:rsidR="00DD7DE6" w:rsidRPr="009D087C" w:rsidRDefault="00DD7DE6" w:rsidP="007B3FE0">
            <w:pPr>
              <w:rPr>
                <w:rFonts w:eastAsia="Times New Roman"/>
              </w:rPr>
            </w:pPr>
            <w:r w:rsidRPr="009D087C">
              <w:rPr>
                <w:rFonts w:eastAsia="Times New Roman"/>
                <w:color w:val="333333"/>
                <w:sz w:val="20"/>
                <w:szCs w:val="20"/>
                <w:shd w:val="clear" w:color="auto" w:fill="FFFFFF"/>
              </w:rPr>
              <w:t>Contraception:(((</w:t>
            </w:r>
            <w:proofErr w:type="spellStart"/>
            <w:r w:rsidRPr="009D087C">
              <w:rPr>
                <w:rFonts w:eastAsia="Times New Roman"/>
                <w:color w:val="333333"/>
                <w:sz w:val="20"/>
                <w:szCs w:val="20"/>
                <w:shd w:val="clear" w:color="auto" w:fill="FFFFFF"/>
              </w:rPr>
              <w:t>unintend</w:t>
            </w:r>
            <w:proofErr w:type="spellEnd"/>
            <w:r w:rsidRPr="009D087C">
              <w:rPr>
                <w:rFonts w:eastAsia="Times New Roman"/>
                <w:color w:val="333333"/>
                <w:sz w:val="20"/>
                <w:szCs w:val="20"/>
                <w:shd w:val="clear" w:color="auto" w:fill="FFFFFF"/>
              </w:rPr>
              <w:t xml:space="preserve">* OR unwanted OR </w:t>
            </w:r>
            <w:proofErr w:type="spellStart"/>
            <w:r w:rsidRPr="009D087C">
              <w:rPr>
                <w:rFonts w:eastAsia="Times New Roman"/>
                <w:color w:val="333333"/>
                <w:sz w:val="20"/>
                <w:szCs w:val="20"/>
                <w:shd w:val="clear" w:color="auto" w:fill="FFFFFF"/>
              </w:rPr>
              <w:t>unplan</w:t>
            </w:r>
            <w:proofErr w:type="spellEnd"/>
            <w:r w:rsidRPr="009D087C">
              <w:rPr>
                <w:rFonts w:eastAsia="Times New Roman"/>
                <w:color w:val="333333"/>
                <w:sz w:val="20"/>
                <w:szCs w:val="20"/>
                <w:shd w:val="clear" w:color="auto" w:fill="FFFFFF"/>
              </w:rPr>
              <w:t xml:space="preserve">* OR </w:t>
            </w:r>
            <w:proofErr w:type="spellStart"/>
            <w:r w:rsidRPr="009D087C">
              <w:rPr>
                <w:rFonts w:eastAsia="Times New Roman"/>
                <w:color w:val="333333"/>
                <w:sz w:val="20"/>
                <w:szCs w:val="20"/>
                <w:shd w:val="clear" w:color="auto" w:fill="FFFFFF"/>
              </w:rPr>
              <w:t>mistim</w:t>
            </w:r>
            <w:proofErr w:type="spellEnd"/>
            <w:r w:rsidRPr="009D087C">
              <w:rPr>
                <w:rFonts w:eastAsia="Times New Roman"/>
                <w:color w:val="333333"/>
                <w:sz w:val="20"/>
                <w:szCs w:val="20"/>
                <w:shd w:val="clear" w:color="auto" w:fill="FFFFFF"/>
              </w:rPr>
              <w:t xml:space="preserve">* OR teen*) AND </w:t>
            </w:r>
            <w:proofErr w:type="spellStart"/>
            <w:r w:rsidRPr="009D087C">
              <w:rPr>
                <w:rFonts w:eastAsia="Times New Roman"/>
                <w:color w:val="333333"/>
                <w:sz w:val="20"/>
                <w:szCs w:val="20"/>
                <w:shd w:val="clear" w:color="auto" w:fill="FFFFFF"/>
              </w:rPr>
              <w:t>pregnan</w:t>
            </w:r>
            <w:proofErr w:type="spellEnd"/>
            <w:r w:rsidRPr="009D087C">
              <w:rPr>
                <w:rFonts w:eastAsia="Times New Roman"/>
                <w:color w:val="333333"/>
                <w:sz w:val="20"/>
                <w:szCs w:val="20"/>
                <w:shd w:val="clear" w:color="auto" w:fill="FFFFFF"/>
              </w:rPr>
              <w:t>*) OR (</w:t>
            </w:r>
            <w:proofErr w:type="spellStart"/>
            <w:r w:rsidRPr="009D087C">
              <w:rPr>
                <w:rFonts w:eastAsia="Times New Roman"/>
                <w:color w:val="333333"/>
                <w:sz w:val="20"/>
                <w:szCs w:val="20"/>
                <w:shd w:val="clear" w:color="auto" w:fill="FFFFFF"/>
              </w:rPr>
              <w:t>contracept</w:t>
            </w:r>
            <w:proofErr w:type="spellEnd"/>
            <w:r w:rsidRPr="009D087C">
              <w:rPr>
                <w:rFonts w:eastAsia="Times New Roman"/>
                <w:color w:val="333333"/>
                <w:sz w:val="20"/>
                <w:szCs w:val="20"/>
                <w:shd w:val="clear" w:color="auto" w:fill="FFFFFF"/>
              </w:rPr>
              <w:t>* OR condom OR "birth control" OR "abortion pill" OR "plan b" OR "e pill" OR "</w:t>
            </w:r>
            <w:proofErr w:type="spellStart"/>
            <w:r w:rsidRPr="009D087C">
              <w:rPr>
                <w:rFonts w:eastAsia="Times New Roman"/>
                <w:color w:val="333333"/>
                <w:sz w:val="20"/>
                <w:szCs w:val="20"/>
                <w:shd w:val="clear" w:color="auto" w:fill="FFFFFF"/>
              </w:rPr>
              <w:t>ec</w:t>
            </w:r>
            <w:proofErr w:type="spellEnd"/>
            <w:r w:rsidRPr="009D087C">
              <w:rPr>
                <w:rFonts w:eastAsia="Times New Roman"/>
                <w:color w:val="333333"/>
                <w:sz w:val="20"/>
                <w:szCs w:val="20"/>
                <w:shd w:val="clear" w:color="auto" w:fill="FFFFFF"/>
              </w:rPr>
              <w:t xml:space="preserve"> pill" OR "</w:t>
            </w:r>
            <w:proofErr w:type="spellStart"/>
            <w:r w:rsidRPr="009D087C">
              <w:rPr>
                <w:rFonts w:eastAsia="Times New Roman"/>
                <w:color w:val="333333"/>
                <w:sz w:val="20"/>
                <w:szCs w:val="20"/>
                <w:shd w:val="clear" w:color="auto" w:fill="FFFFFF"/>
              </w:rPr>
              <w:t>ella</w:t>
            </w:r>
            <w:proofErr w:type="spellEnd"/>
            <w:r w:rsidRPr="009D087C">
              <w:rPr>
                <w:rFonts w:eastAsia="Times New Roman"/>
                <w:color w:val="333333"/>
                <w:sz w:val="20"/>
                <w:szCs w:val="20"/>
                <w:shd w:val="clear" w:color="auto" w:fill="FFFFFF"/>
              </w:rPr>
              <w:t>" OR "</w:t>
            </w:r>
            <w:proofErr w:type="spellStart"/>
            <w:r w:rsidRPr="009D087C">
              <w:rPr>
                <w:rFonts w:eastAsia="Times New Roman"/>
                <w:color w:val="333333"/>
                <w:sz w:val="20"/>
                <w:szCs w:val="20"/>
                <w:shd w:val="clear" w:color="auto" w:fill="FFFFFF"/>
              </w:rPr>
              <w:t>levonelle</w:t>
            </w:r>
            <w:proofErr w:type="spellEnd"/>
            <w:r w:rsidRPr="009D087C">
              <w:rPr>
                <w:rFonts w:eastAsia="Times New Roman"/>
                <w:color w:val="333333"/>
                <w:sz w:val="20"/>
                <w:szCs w:val="20"/>
                <w:shd w:val="clear" w:color="auto" w:fill="FFFFFF"/>
              </w:rPr>
              <w:t xml:space="preserve">" OR "morning after pill" OR IUD* OR </w:t>
            </w:r>
            <w:proofErr w:type="spellStart"/>
            <w:r w:rsidRPr="009D087C">
              <w:rPr>
                <w:rFonts w:eastAsia="Times New Roman"/>
                <w:color w:val="333333"/>
                <w:sz w:val="20"/>
                <w:szCs w:val="20"/>
                <w:shd w:val="clear" w:color="auto" w:fill="FFFFFF"/>
              </w:rPr>
              <w:t>vasectom</w:t>
            </w:r>
            <w:proofErr w:type="spellEnd"/>
            <w:r w:rsidRPr="009D087C">
              <w:rPr>
                <w:rFonts w:eastAsia="Times New Roman"/>
                <w:color w:val="333333"/>
                <w:sz w:val="20"/>
                <w:szCs w:val="20"/>
                <w:shd w:val="clear" w:color="auto" w:fill="FFFFFF"/>
              </w:rPr>
              <w:t xml:space="preserve">* OR </w:t>
            </w:r>
            <w:proofErr w:type="spellStart"/>
            <w:r w:rsidRPr="009D087C">
              <w:rPr>
                <w:rFonts w:eastAsia="Times New Roman"/>
                <w:color w:val="333333"/>
                <w:sz w:val="20"/>
                <w:szCs w:val="20"/>
                <w:shd w:val="clear" w:color="auto" w:fill="FFFFFF"/>
              </w:rPr>
              <w:t>spermicid</w:t>
            </w:r>
            <w:proofErr w:type="spellEnd"/>
            <w:r w:rsidRPr="009D087C">
              <w:rPr>
                <w:rFonts w:eastAsia="Times New Roman"/>
                <w:color w:val="333333"/>
                <w:sz w:val="20"/>
                <w:szCs w:val="20"/>
                <w:shd w:val="clear" w:color="auto" w:fill="FFFFFF"/>
              </w:rPr>
              <w:t>* OR (</w:t>
            </w:r>
            <w:proofErr w:type="spellStart"/>
            <w:r w:rsidRPr="009D087C">
              <w:rPr>
                <w:rFonts w:eastAsia="Times New Roman"/>
                <w:color w:val="333333"/>
                <w:sz w:val="20"/>
                <w:szCs w:val="20"/>
                <w:shd w:val="clear" w:color="auto" w:fill="FFFFFF"/>
              </w:rPr>
              <w:t>steriliz</w:t>
            </w:r>
            <w:proofErr w:type="spellEnd"/>
            <w:r w:rsidRPr="009D087C">
              <w:rPr>
                <w:rFonts w:eastAsia="Times New Roman"/>
                <w:color w:val="333333"/>
                <w:sz w:val="20"/>
                <w:szCs w:val="20"/>
                <w:shd w:val="clear" w:color="auto" w:fill="FFFFFF"/>
              </w:rPr>
              <w:t xml:space="preserve">* </w:t>
            </w:r>
            <w:r w:rsidRPr="009D087C">
              <w:rPr>
                <w:rFonts w:eastAsia="Times New Roman"/>
                <w:color w:val="333333"/>
                <w:sz w:val="20"/>
                <w:szCs w:val="20"/>
                <w:shd w:val="clear" w:color="auto" w:fill="FFFFFF"/>
              </w:rPr>
              <w:lastRenderedPageBreak/>
              <w:t xml:space="preserve">AND sex*)) OR (sex* AND (safe OR unsafe OR "without protection" OR unprotected)) OR ((STD OR STI OR UTI OR (disease AND </w:t>
            </w:r>
            <w:proofErr w:type="spellStart"/>
            <w:r w:rsidRPr="009D087C">
              <w:rPr>
                <w:rFonts w:eastAsia="Times New Roman"/>
                <w:color w:val="333333"/>
                <w:sz w:val="20"/>
                <w:szCs w:val="20"/>
                <w:shd w:val="clear" w:color="auto" w:fill="FFFFFF"/>
              </w:rPr>
              <w:t>transmi</w:t>
            </w:r>
            <w:proofErr w:type="spellEnd"/>
            <w:r w:rsidRPr="009D087C">
              <w:rPr>
                <w:rFonts w:eastAsia="Times New Roman"/>
                <w:color w:val="333333"/>
                <w:sz w:val="20"/>
                <w:szCs w:val="20"/>
                <w:shd w:val="clear" w:color="auto" w:fill="FFFFFF"/>
              </w:rPr>
              <w:t xml:space="preserve">*)) AND sex*) OR ("sex education" OR "sex </w:t>
            </w:r>
            <w:proofErr w:type="spellStart"/>
            <w:r w:rsidRPr="009D087C">
              <w:rPr>
                <w:rFonts w:eastAsia="Times New Roman"/>
                <w:color w:val="333333"/>
                <w:sz w:val="20"/>
                <w:szCs w:val="20"/>
                <w:shd w:val="clear" w:color="auto" w:fill="FFFFFF"/>
              </w:rPr>
              <w:t>ed</w:t>
            </w:r>
            <w:proofErr w:type="spellEnd"/>
            <w:r w:rsidRPr="009D087C">
              <w:rPr>
                <w:rFonts w:eastAsia="Times New Roman"/>
                <w:color w:val="333333"/>
                <w:sz w:val="20"/>
                <w:szCs w:val="20"/>
                <w:shd w:val="clear" w:color="auto" w:fill="FFFFFF"/>
              </w:rPr>
              <w:t>" OR "sex chat") OR ("family planning"))</w:t>
            </w:r>
          </w:p>
          <w:p w14:paraId="17425482" w14:textId="77777777" w:rsidR="00DD7DE6" w:rsidRPr="009D087C" w:rsidRDefault="00DD7DE6" w:rsidP="007B3FE0">
            <w:pPr>
              <w:rPr>
                <w:bCs/>
                <w:color w:val="000000"/>
                <w:sz w:val="18"/>
                <w:szCs w:val="18"/>
              </w:rPr>
            </w:pPr>
          </w:p>
        </w:tc>
      </w:tr>
    </w:tbl>
    <w:p w14:paraId="0CF47AC1" w14:textId="274C3DAD" w:rsidR="00750001" w:rsidRDefault="00982FC3" w:rsidP="008840DE">
      <w:pPr>
        <w:ind w:left="-270"/>
      </w:pPr>
      <w:r>
        <w:lastRenderedPageBreak/>
        <w:br/>
        <w:t xml:space="preserve">I WOULD SUGGEST DOING A SCREENSHOT/ VISUAL OF EXAMPLE 3, AND ADDING CALLOUTS TO DESCRIBE </w:t>
      </w:r>
      <w:r w:rsidR="00B279EC">
        <w:t xml:space="preserve">THE PURPOSE BEHIND DIFFERENT CONNECTORS/ PARTS, WHAT THEY </w:t>
      </w:r>
      <w:r>
        <w:t>ARE MEANT TO RETRIEVE, TO HELP ILLUSTRATE THIS ADVANCED USE OF BOOLEAN CONNECTORS</w:t>
      </w:r>
    </w:p>
    <w:p w14:paraId="7D5604F1" w14:textId="77777777" w:rsidR="00750001" w:rsidRPr="00004C5B" w:rsidRDefault="00750001" w:rsidP="00750001">
      <w:pPr>
        <w:pStyle w:val="Heading1"/>
        <w:ind w:left="-270"/>
        <w:rPr>
          <w:color w:val="767171" w:themeColor="background2" w:themeShade="80"/>
        </w:rPr>
      </w:pPr>
      <w:bookmarkStart w:id="29" w:name="_Determining_the_right_1"/>
      <w:bookmarkStart w:id="30" w:name="_Toc515569926"/>
      <w:bookmarkEnd w:id="29"/>
      <w:r>
        <w:rPr>
          <w:color w:val="767171" w:themeColor="background2" w:themeShade="80"/>
        </w:rPr>
        <w:t>Determining the right sources</w:t>
      </w:r>
      <w:bookmarkEnd w:id="30"/>
    </w:p>
    <w:p w14:paraId="122D3A92" w14:textId="0B2063FC" w:rsidR="00BF511A" w:rsidRPr="00BF511A" w:rsidRDefault="00BF511A" w:rsidP="00BF511A">
      <w:pPr>
        <w:ind w:left="-270"/>
        <w:rPr>
          <w:sz w:val="20"/>
          <w:szCs w:val="20"/>
        </w:rPr>
      </w:pPr>
      <w:r w:rsidRPr="00BF511A">
        <w:rPr>
          <w:sz w:val="20"/>
          <w:szCs w:val="20"/>
        </w:rPr>
        <w:t xml:space="preserve">Being confident that your search query is broad enough without including too much “noise” (unrelated aspects of a broad topic) will get you the best results in Media Cloud’s Explorer. You accomplish this partly by writing a good query, and partly by selecting the right sources. </w:t>
      </w:r>
      <w:r w:rsidR="003B6F0D">
        <w:rPr>
          <w:sz w:val="20"/>
          <w:szCs w:val="20"/>
        </w:rPr>
        <w:t xml:space="preserve">Source Manager </w:t>
      </w:r>
      <w:r w:rsidR="007D4CFA">
        <w:rPr>
          <w:sz w:val="20"/>
          <w:szCs w:val="20"/>
        </w:rPr>
        <w:t xml:space="preserve">lets you browse Media Cloud’s full database of sources and collections, which are groups of sources. </w:t>
      </w:r>
    </w:p>
    <w:p w14:paraId="6C2CB3ED" w14:textId="25EC55D4" w:rsidR="00BF511A" w:rsidRDefault="00BF511A" w:rsidP="00BF511A">
      <w:pPr>
        <w:ind w:left="-270"/>
        <w:rPr>
          <w:sz w:val="20"/>
          <w:szCs w:val="20"/>
        </w:rPr>
      </w:pPr>
      <w:r>
        <w:rPr>
          <w:sz w:val="20"/>
          <w:szCs w:val="20"/>
        </w:rPr>
        <w:t>Using your research worksheet, you</w:t>
      </w:r>
      <w:r w:rsidRPr="00BF511A">
        <w:rPr>
          <w:sz w:val="20"/>
          <w:szCs w:val="20"/>
        </w:rPr>
        <w:t xml:space="preserve"> may have brainstormed events that take place in locations whose media you’d like to research. You may also like to compare media conversations by communities</w:t>
      </w:r>
      <w:r>
        <w:rPr>
          <w:sz w:val="20"/>
          <w:szCs w:val="20"/>
        </w:rPr>
        <w:t xml:space="preserve"> or special interest</w:t>
      </w:r>
      <w:r w:rsidRPr="00BF511A">
        <w:rPr>
          <w:sz w:val="20"/>
          <w:szCs w:val="20"/>
        </w:rPr>
        <w:t xml:space="preserve"> (</w:t>
      </w:r>
      <w:r>
        <w:rPr>
          <w:sz w:val="20"/>
          <w:szCs w:val="20"/>
        </w:rPr>
        <w:t>such as Indigenous</w:t>
      </w:r>
      <w:r w:rsidRPr="00BF511A">
        <w:rPr>
          <w:sz w:val="20"/>
          <w:szCs w:val="20"/>
        </w:rPr>
        <w:t>, parenting, U.S. partisanship). Use the brainstorming you’ve done on your worksheet to narrow your sources selection by thinking about considerations around dates covered, countries of publication, countries of readership, state and local perspectives, and community perspectives, or media type</w:t>
      </w:r>
      <w:r>
        <w:rPr>
          <w:sz w:val="20"/>
          <w:szCs w:val="20"/>
        </w:rPr>
        <w:t xml:space="preserve"> (like digital native or print)</w:t>
      </w:r>
      <w:r w:rsidRPr="00BF511A">
        <w:rPr>
          <w:sz w:val="20"/>
          <w:szCs w:val="20"/>
        </w:rPr>
        <w:t xml:space="preserve">. </w:t>
      </w:r>
    </w:p>
    <w:p w14:paraId="1E644CF7" w14:textId="08E95B87" w:rsidR="007D4CFA" w:rsidRPr="00BF511A" w:rsidRDefault="007D4CFA" w:rsidP="00BF511A">
      <w:pPr>
        <w:ind w:left="-270"/>
        <w:rPr>
          <w:sz w:val="20"/>
          <w:szCs w:val="20"/>
        </w:rPr>
      </w:pPr>
      <w:r>
        <w:rPr>
          <w:sz w:val="20"/>
          <w:szCs w:val="20"/>
        </w:rPr>
        <w:t>To browse sources:</w:t>
      </w:r>
    </w:p>
    <w:p w14:paraId="6A03A32D" w14:textId="77777777" w:rsidR="00BF511A" w:rsidRPr="00BF511A" w:rsidRDefault="00BF511A" w:rsidP="007D4CFA">
      <w:pPr>
        <w:spacing w:before="0" w:line="240" w:lineRule="auto"/>
        <w:ind w:left="0" w:right="0"/>
        <w:rPr>
          <w:rFonts w:ascii="Helvetica" w:hAnsi="Helvetica"/>
          <w:b/>
          <w:sz w:val="21"/>
          <w:szCs w:val="21"/>
        </w:rPr>
      </w:pPr>
    </w:p>
    <w:p w14:paraId="34DECBF4" w14:textId="223C9546" w:rsidR="00BF511A" w:rsidRPr="007D4CFA" w:rsidRDefault="00BF511A" w:rsidP="003B6F0D">
      <w:pPr>
        <w:pStyle w:val="ListParagraph"/>
        <w:numPr>
          <w:ilvl w:val="0"/>
          <w:numId w:val="38"/>
        </w:numPr>
        <w:spacing w:before="0" w:line="240" w:lineRule="auto"/>
        <w:ind w:left="720" w:right="0"/>
        <w:rPr>
          <w:b/>
          <w:sz w:val="20"/>
          <w:szCs w:val="20"/>
        </w:rPr>
      </w:pPr>
      <w:hyperlink r:id="rId18" w:anchor="/home" w:history="1">
        <w:r w:rsidRPr="007D4CFA">
          <w:rPr>
            <w:rStyle w:val="Hyperlink"/>
            <w:b/>
            <w:color w:val="3E96BC"/>
            <w:sz w:val="20"/>
            <w:szCs w:val="20"/>
          </w:rPr>
          <w:t>Open Source M</w:t>
        </w:r>
        <w:r w:rsidRPr="007D4CFA">
          <w:rPr>
            <w:rStyle w:val="Hyperlink"/>
            <w:b/>
            <w:color w:val="3E96BC"/>
            <w:sz w:val="20"/>
            <w:szCs w:val="20"/>
          </w:rPr>
          <w:t>a</w:t>
        </w:r>
        <w:r w:rsidRPr="007D4CFA">
          <w:rPr>
            <w:rStyle w:val="Hyperlink"/>
            <w:b/>
            <w:color w:val="3E96BC"/>
            <w:sz w:val="20"/>
            <w:szCs w:val="20"/>
          </w:rPr>
          <w:t>nager</w:t>
        </w:r>
      </w:hyperlink>
      <w:r w:rsidRPr="007D4CFA">
        <w:rPr>
          <w:b/>
          <w:sz w:val="20"/>
          <w:szCs w:val="20"/>
        </w:rPr>
        <w:t xml:space="preserve"> by clicking its name in the menu bar at the top of the Explorer application window. </w:t>
      </w:r>
      <w:r w:rsidRPr="007D4CFA">
        <w:rPr>
          <w:b/>
          <w:sz w:val="20"/>
          <w:szCs w:val="20"/>
        </w:rPr>
        <w:br/>
      </w:r>
    </w:p>
    <w:p w14:paraId="4234380B" w14:textId="10D4EB15" w:rsidR="00BF511A" w:rsidRPr="007D4CFA" w:rsidRDefault="00BF511A" w:rsidP="007D4CFA">
      <w:pPr>
        <w:numPr>
          <w:ilvl w:val="0"/>
          <w:numId w:val="38"/>
        </w:numPr>
        <w:spacing w:before="0" w:line="240" w:lineRule="auto"/>
        <w:ind w:left="720" w:right="0"/>
        <w:rPr>
          <w:b/>
          <w:sz w:val="20"/>
          <w:szCs w:val="20"/>
        </w:rPr>
      </w:pPr>
      <w:r w:rsidRPr="007D4CFA">
        <w:rPr>
          <w:b/>
          <w:sz w:val="20"/>
          <w:szCs w:val="20"/>
        </w:rPr>
        <w:t>Click the triangle next to the Source Manager menu to reveal menu options:</w:t>
      </w:r>
    </w:p>
    <w:p w14:paraId="6CC00C61" w14:textId="79D6FEA4" w:rsidR="00BF511A" w:rsidRPr="007D4CFA" w:rsidRDefault="00BF511A" w:rsidP="007D4CFA">
      <w:pPr>
        <w:ind w:left="720"/>
        <w:rPr>
          <w:rStyle w:val="SubtleEmphasis"/>
          <w:rFonts w:ascii="Helvetica" w:hAnsi="Helvetica"/>
          <w:i w:val="0"/>
          <w:iCs w:val="0"/>
          <w:color w:val="auto"/>
          <w:sz w:val="21"/>
          <w:szCs w:val="21"/>
        </w:rPr>
      </w:pPr>
      <w:r>
        <w:rPr>
          <w:rFonts w:ascii="Helvetica" w:hAnsi="Helvetica"/>
          <w:sz w:val="21"/>
          <w:szCs w:val="21"/>
        </w:rPr>
        <w:t xml:space="preserve"> </w:t>
      </w:r>
      <w:r>
        <w:rPr>
          <w:rFonts w:ascii="Helvetica" w:hAnsi="Helvetica"/>
          <w:noProof/>
          <w:sz w:val="21"/>
          <w:szCs w:val="21"/>
        </w:rPr>
        <w:drawing>
          <wp:inline distT="0" distB="0" distL="0" distR="0" wp14:anchorId="00A429A8" wp14:editId="5C60C74B">
            <wp:extent cx="1763524" cy="2118683"/>
            <wp:effectExtent l="0" t="0" r="0" b="0"/>
            <wp:docPr id="44" name="Picture 44" descr="SourceM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urceM_men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9779" cy="2126197"/>
                    </a:xfrm>
                    <a:prstGeom prst="rect">
                      <a:avLst/>
                    </a:prstGeom>
                    <a:noFill/>
                    <a:ln>
                      <a:noFill/>
                    </a:ln>
                  </pic:spPr>
                </pic:pic>
              </a:graphicData>
            </a:graphic>
          </wp:inline>
        </w:drawing>
      </w:r>
      <w:bookmarkStart w:id="31" w:name="_GoBack"/>
      <w:bookmarkEnd w:id="31"/>
      <w:r w:rsidR="007D4CFA">
        <w:rPr>
          <w:rFonts w:ascii="Helvetica" w:hAnsi="Helvetica"/>
          <w:sz w:val="21"/>
          <w:szCs w:val="21"/>
        </w:rPr>
        <w:br/>
      </w:r>
    </w:p>
    <w:p w14:paraId="1EA7CA78" w14:textId="77777777" w:rsidR="00BF511A" w:rsidRPr="007D4CFA" w:rsidRDefault="00BF511A" w:rsidP="00BF511A">
      <w:pPr>
        <w:numPr>
          <w:ilvl w:val="2"/>
          <w:numId w:val="37"/>
        </w:numPr>
        <w:spacing w:before="0" w:line="240" w:lineRule="auto"/>
        <w:ind w:left="1080" w:right="0"/>
        <w:rPr>
          <w:b/>
          <w:sz w:val="20"/>
          <w:szCs w:val="20"/>
        </w:rPr>
      </w:pPr>
      <w:r w:rsidRPr="007D4CFA">
        <w:rPr>
          <w:b/>
          <w:sz w:val="20"/>
          <w:szCs w:val="20"/>
        </w:rPr>
        <w:lastRenderedPageBreak/>
        <w:t xml:space="preserve">To browse collections of sources by country, use the </w:t>
      </w:r>
      <w:r w:rsidRPr="007D4CFA">
        <w:rPr>
          <w:b/>
          <w:color w:val="3E96BC"/>
          <w:sz w:val="20"/>
          <w:szCs w:val="20"/>
        </w:rPr>
        <w:t xml:space="preserve">Browse Geographic Collections </w:t>
      </w:r>
      <w:r w:rsidRPr="007D4CFA">
        <w:rPr>
          <w:b/>
          <w:sz w:val="20"/>
          <w:szCs w:val="20"/>
        </w:rPr>
        <w:t xml:space="preserve">menu option. </w:t>
      </w:r>
      <w:r w:rsidRPr="007D4CFA">
        <w:rPr>
          <w:sz w:val="20"/>
          <w:szCs w:val="20"/>
        </w:rPr>
        <w:t xml:space="preserve">These source collections are based on country of publication. </w:t>
      </w:r>
      <w:r w:rsidRPr="007D4CFA">
        <w:rPr>
          <w:b/>
          <w:sz w:val="20"/>
          <w:szCs w:val="20"/>
        </w:rPr>
        <w:br/>
      </w:r>
    </w:p>
    <w:p w14:paraId="260F205B" w14:textId="77777777" w:rsidR="00BF511A" w:rsidRPr="007D4CFA" w:rsidRDefault="00BF511A" w:rsidP="00BF511A">
      <w:pPr>
        <w:numPr>
          <w:ilvl w:val="2"/>
          <w:numId w:val="37"/>
        </w:numPr>
        <w:spacing w:before="0" w:line="240" w:lineRule="auto"/>
        <w:ind w:left="1080" w:right="0"/>
        <w:rPr>
          <w:b/>
          <w:sz w:val="20"/>
          <w:szCs w:val="20"/>
        </w:rPr>
      </w:pPr>
      <w:r w:rsidRPr="007D4CFA">
        <w:rPr>
          <w:b/>
          <w:sz w:val="20"/>
          <w:szCs w:val="20"/>
        </w:rPr>
        <w:t xml:space="preserve">To browse specially curated collections, based on topics, communities, blogs, and more, use the </w:t>
      </w:r>
      <w:r w:rsidRPr="007D4CFA">
        <w:rPr>
          <w:b/>
          <w:color w:val="3E96BC"/>
          <w:sz w:val="20"/>
          <w:szCs w:val="20"/>
        </w:rPr>
        <w:t>Browse Other Collections</w:t>
      </w:r>
      <w:r w:rsidRPr="007D4CFA">
        <w:rPr>
          <w:b/>
          <w:sz w:val="20"/>
          <w:szCs w:val="20"/>
        </w:rPr>
        <w:t xml:space="preserve"> menu option. </w:t>
      </w:r>
      <w:r w:rsidRPr="007D4CFA">
        <w:rPr>
          <w:sz w:val="20"/>
          <w:szCs w:val="20"/>
        </w:rPr>
        <w:t xml:space="preserve">Note that popular, curated U.S. media collections are listed in the Other Collections section; these are based on U.S. readership and include sources published in countries outside the U.S.  </w:t>
      </w:r>
      <w:r w:rsidRPr="007D4CFA">
        <w:rPr>
          <w:b/>
          <w:sz w:val="20"/>
          <w:szCs w:val="20"/>
        </w:rPr>
        <w:br/>
      </w:r>
    </w:p>
    <w:p w14:paraId="2D5916D4" w14:textId="77777777" w:rsidR="00BF511A" w:rsidRPr="007D4CFA" w:rsidRDefault="00BF511A" w:rsidP="00BF511A">
      <w:pPr>
        <w:numPr>
          <w:ilvl w:val="2"/>
          <w:numId w:val="37"/>
        </w:numPr>
        <w:spacing w:before="0" w:line="240" w:lineRule="auto"/>
        <w:ind w:left="1080" w:right="0"/>
        <w:rPr>
          <w:b/>
          <w:sz w:val="20"/>
          <w:szCs w:val="20"/>
        </w:rPr>
      </w:pPr>
      <w:r w:rsidRPr="007D4CFA">
        <w:rPr>
          <w:b/>
          <w:sz w:val="20"/>
          <w:szCs w:val="20"/>
        </w:rPr>
        <w:t xml:space="preserve">If you’re looking for sources in languages other than English, sources of a certain media type, or are interested in other advanced search parameters, use the </w:t>
      </w:r>
      <w:r w:rsidRPr="007D4CFA">
        <w:rPr>
          <w:b/>
          <w:color w:val="3E96BC"/>
          <w:sz w:val="20"/>
          <w:szCs w:val="20"/>
        </w:rPr>
        <w:t>Search</w:t>
      </w:r>
      <w:r w:rsidRPr="007D4CFA">
        <w:rPr>
          <w:b/>
          <w:sz w:val="20"/>
          <w:szCs w:val="20"/>
        </w:rPr>
        <w:t xml:space="preserve"> menu option. </w:t>
      </w:r>
      <w:r w:rsidRPr="007D4CFA">
        <w:rPr>
          <w:b/>
          <w:sz w:val="20"/>
          <w:szCs w:val="20"/>
        </w:rPr>
        <w:br/>
      </w:r>
    </w:p>
    <w:p w14:paraId="54094B73" w14:textId="78A1CEE2" w:rsidR="00BF511A" w:rsidRPr="00775E0E" w:rsidRDefault="00BF511A" w:rsidP="00775E0E">
      <w:pPr>
        <w:numPr>
          <w:ilvl w:val="0"/>
          <w:numId w:val="38"/>
        </w:numPr>
        <w:spacing w:before="0" w:line="240" w:lineRule="auto"/>
        <w:ind w:left="720" w:right="0"/>
        <w:rPr>
          <w:b/>
          <w:sz w:val="20"/>
          <w:szCs w:val="20"/>
        </w:rPr>
      </w:pPr>
      <w:r w:rsidRPr="007D4CFA">
        <w:rPr>
          <w:b/>
          <w:sz w:val="20"/>
          <w:szCs w:val="20"/>
        </w:rPr>
        <w:t>(Optional) After you’ve completed any of the step options under (b) above, click the name of any listed source or collection to review its details (such as sources included, date ranges, top words).</w:t>
      </w:r>
      <w:r w:rsidRPr="007D4CFA">
        <w:rPr>
          <w:sz w:val="20"/>
          <w:szCs w:val="20"/>
        </w:rPr>
        <w:t xml:space="preserve"> Then, if you want to save the source or collection to your own list of Starred Sources and Collections, click the star next to the name.  </w:t>
      </w:r>
      <w:r w:rsidR="00775E0E">
        <w:rPr>
          <w:b/>
          <w:sz w:val="20"/>
          <w:szCs w:val="20"/>
        </w:rPr>
        <w:br/>
      </w:r>
    </w:p>
    <w:p w14:paraId="37EF4DAD" w14:textId="3BEF18A3" w:rsidR="00BF511A" w:rsidRPr="007D4CFA" w:rsidRDefault="00BF511A" w:rsidP="00A43156">
      <w:pPr>
        <w:pStyle w:val="Header2"/>
        <w:ind w:left="-270"/>
      </w:pPr>
      <w:bookmarkStart w:id="32" w:name="_Toc513021905"/>
      <w:bookmarkStart w:id="33" w:name="_Toc513110505"/>
      <w:bookmarkStart w:id="34" w:name="_Toc515569927"/>
      <w:r w:rsidRPr="007D4CFA">
        <w:t>How many sources are enough?</w:t>
      </w:r>
      <w:bookmarkEnd w:id="32"/>
      <w:bookmarkEnd w:id="33"/>
      <w:bookmarkEnd w:id="34"/>
    </w:p>
    <w:p w14:paraId="4596619E" w14:textId="0F8DE392" w:rsidR="007D4CFA" w:rsidRPr="007D4CFA" w:rsidRDefault="00BF511A" w:rsidP="00A43156">
      <w:pPr>
        <w:ind w:left="-270"/>
        <w:rPr>
          <w:sz w:val="20"/>
          <w:szCs w:val="20"/>
        </w:rPr>
      </w:pPr>
      <w:r w:rsidRPr="007D4CFA">
        <w:rPr>
          <w:sz w:val="20"/>
          <w:szCs w:val="20"/>
        </w:rPr>
        <w:t xml:space="preserve">It’s better to select multiple collections for your search if you have doubts about being comprehensive enough with your sources. However, including collections that don’t have enough relevance could introduce “noise” into your findings. </w:t>
      </w:r>
      <w:proofErr w:type="gramStart"/>
      <w:r w:rsidRPr="007D4CFA">
        <w:rPr>
          <w:sz w:val="20"/>
          <w:szCs w:val="20"/>
        </w:rPr>
        <w:t>So</w:t>
      </w:r>
      <w:proofErr w:type="gramEnd"/>
      <w:r w:rsidRPr="007D4CFA">
        <w:rPr>
          <w:sz w:val="20"/>
          <w:szCs w:val="20"/>
        </w:rPr>
        <w:t xml:space="preserve"> selecting sources is a balancing act. Major national collections are usually the best start for your search. For any other collection, make sure you click the name of the collection to open that collection’s page and read about the kind of sources and content you’ll be searching.  </w:t>
      </w:r>
      <w:r w:rsidR="007D4CFA">
        <w:rPr>
          <w:sz w:val="20"/>
          <w:szCs w:val="20"/>
        </w:rPr>
        <w:br/>
      </w:r>
    </w:p>
    <w:p w14:paraId="6796A4B0" w14:textId="37645133" w:rsidR="00BF511A" w:rsidRPr="007D4CFA" w:rsidRDefault="00BF511A" w:rsidP="00A43156">
      <w:pPr>
        <w:pStyle w:val="Header2"/>
        <w:ind w:left="-270"/>
      </w:pPr>
      <w:bookmarkStart w:id="35" w:name="_Toc512263727"/>
      <w:bookmarkStart w:id="36" w:name="_Toc512268231"/>
      <w:bookmarkStart w:id="37" w:name="_Toc512268275"/>
      <w:bookmarkStart w:id="38" w:name="_Toc512268374"/>
      <w:bookmarkStart w:id="39" w:name="_Toc512421768"/>
      <w:bookmarkStart w:id="40" w:name="_Toc513021906"/>
      <w:bookmarkStart w:id="41" w:name="_Toc513110506"/>
      <w:bookmarkStart w:id="42" w:name="_Toc515569928"/>
      <w:r w:rsidRPr="007D4CFA">
        <w:t>A note about U.S. collections</w:t>
      </w:r>
      <w:bookmarkEnd w:id="35"/>
      <w:bookmarkEnd w:id="36"/>
      <w:bookmarkEnd w:id="37"/>
      <w:bookmarkEnd w:id="38"/>
      <w:bookmarkEnd w:id="39"/>
      <w:bookmarkEnd w:id="40"/>
      <w:bookmarkEnd w:id="41"/>
      <w:bookmarkEnd w:id="42"/>
    </w:p>
    <w:p w14:paraId="38C71D14" w14:textId="06513E32" w:rsidR="00BF511A" w:rsidRPr="007D4CFA" w:rsidRDefault="00BF511A" w:rsidP="00A43156">
      <w:pPr>
        <w:ind w:left="-270"/>
        <w:rPr>
          <w:sz w:val="20"/>
          <w:szCs w:val="20"/>
        </w:rPr>
      </w:pPr>
      <w:r w:rsidRPr="007D4CFA">
        <w:rPr>
          <w:sz w:val="20"/>
          <w:szCs w:val="20"/>
        </w:rPr>
        <w:t xml:space="preserve">Some countries, such as the U.S., will </w:t>
      </w:r>
      <w:r w:rsidR="00A43156">
        <w:rPr>
          <w:sz w:val="20"/>
          <w:szCs w:val="20"/>
        </w:rPr>
        <w:t>have</w:t>
      </w:r>
      <w:r w:rsidRPr="007D4CFA">
        <w:rPr>
          <w:sz w:val="20"/>
          <w:szCs w:val="20"/>
        </w:rPr>
        <w:t xml:space="preserve"> an especially wide variety of collections, many resulting from Media Cloud partnerships. These include the national and state level collections that you’ll find for the other countries in our database, as well as some U.S. partisanship-affiliated collections, rural collections, and more. </w:t>
      </w:r>
    </w:p>
    <w:p w14:paraId="49B35F1B" w14:textId="09CE9E08" w:rsidR="00BF511A" w:rsidRPr="007D4CFA" w:rsidRDefault="00BF511A" w:rsidP="00A43156">
      <w:pPr>
        <w:ind w:left="-270"/>
        <w:rPr>
          <w:rFonts w:eastAsia="Times New Roman"/>
          <w:color w:val="222222"/>
          <w:sz w:val="20"/>
          <w:szCs w:val="20"/>
          <w:shd w:val="clear" w:color="auto" w:fill="FFFFFF"/>
        </w:rPr>
      </w:pPr>
      <w:r w:rsidRPr="007D4CFA">
        <w:rPr>
          <w:sz w:val="20"/>
          <w:szCs w:val="20"/>
        </w:rPr>
        <w:t xml:space="preserve">U.S. partisan-affiliated collections are of two types: partisan sets defined </w:t>
      </w:r>
      <w:r w:rsidR="007D4CFA">
        <w:rPr>
          <w:sz w:val="20"/>
          <w:szCs w:val="20"/>
        </w:rPr>
        <w:t xml:space="preserve">as right, center or left-leaning </w:t>
      </w:r>
      <w:r w:rsidRPr="007D4CFA">
        <w:rPr>
          <w:sz w:val="20"/>
          <w:szCs w:val="20"/>
        </w:rPr>
        <w:t xml:space="preserve">through partners (such as </w:t>
      </w:r>
      <w:proofErr w:type="spellStart"/>
      <w:r w:rsidRPr="007D4CFA">
        <w:rPr>
          <w:sz w:val="20"/>
          <w:szCs w:val="20"/>
        </w:rPr>
        <w:t>BuzzFeed</w:t>
      </w:r>
      <w:proofErr w:type="spellEnd"/>
      <w:r w:rsidRPr="007D4CFA">
        <w:rPr>
          <w:sz w:val="20"/>
          <w:szCs w:val="20"/>
        </w:rPr>
        <w:t>)</w:t>
      </w:r>
      <w:r w:rsidR="007D4CFA">
        <w:rPr>
          <w:sz w:val="20"/>
          <w:szCs w:val="20"/>
        </w:rPr>
        <w:t>,</w:t>
      </w:r>
      <w:r w:rsidRPr="007D4CFA">
        <w:rPr>
          <w:sz w:val="20"/>
          <w:szCs w:val="20"/>
        </w:rPr>
        <w:t xml:space="preserve"> and </w:t>
      </w:r>
      <w:r w:rsidR="007D4CFA">
        <w:rPr>
          <w:sz w:val="20"/>
          <w:szCs w:val="20"/>
        </w:rPr>
        <w:t>“</w:t>
      </w:r>
      <w:r w:rsidRPr="007D4CFA">
        <w:rPr>
          <w:rFonts w:eastAsia="Times New Roman"/>
          <w:color w:val="222222"/>
          <w:sz w:val="20"/>
          <w:szCs w:val="20"/>
          <w:shd w:val="clear" w:color="auto" w:fill="FFFFFF"/>
        </w:rPr>
        <w:t>retweet partisanship collections,</w:t>
      </w:r>
      <w:r w:rsidR="007D4CFA">
        <w:rPr>
          <w:rFonts w:eastAsia="Times New Roman"/>
          <w:color w:val="222222"/>
          <w:sz w:val="20"/>
          <w:szCs w:val="20"/>
          <w:shd w:val="clear" w:color="auto" w:fill="FFFFFF"/>
        </w:rPr>
        <w:t>”</w:t>
      </w:r>
      <w:r w:rsidRPr="007D4CFA">
        <w:rPr>
          <w:rFonts w:eastAsia="Times New Roman"/>
          <w:color w:val="222222"/>
          <w:sz w:val="20"/>
          <w:szCs w:val="20"/>
          <w:shd w:val="clear" w:color="auto" w:fill="FFFFFF"/>
        </w:rPr>
        <w:t xml:space="preserve"> categorized based on relative number of tweets of election story links by Clinton vs. Trump followers. </w:t>
      </w:r>
      <w:r w:rsidR="007D4CFA">
        <w:rPr>
          <w:rFonts w:eastAsia="Times New Roman"/>
          <w:color w:val="222222"/>
          <w:sz w:val="20"/>
          <w:szCs w:val="20"/>
          <w:shd w:val="clear" w:color="auto" w:fill="FFFFFF"/>
        </w:rPr>
        <w:br/>
      </w:r>
    </w:p>
    <w:p w14:paraId="07A7B606" w14:textId="6929E7A2" w:rsidR="00BF511A" w:rsidRDefault="007D4CFA" w:rsidP="00A43156">
      <w:pPr>
        <w:pStyle w:val="Header2"/>
        <w:ind w:left="-270"/>
        <w:rPr>
          <w:rFonts w:ascii="Helvetica" w:hAnsi="Helvetica"/>
          <w:sz w:val="21"/>
          <w:szCs w:val="21"/>
        </w:rPr>
      </w:pPr>
      <w:bookmarkStart w:id="43" w:name="_Toc515569929"/>
      <w:r>
        <w:t>Need more help with sources?</w:t>
      </w:r>
      <w:bookmarkEnd w:id="43"/>
    </w:p>
    <w:p w14:paraId="2EA730BA" w14:textId="710B6C0A" w:rsidR="00750001" w:rsidRPr="00A43156" w:rsidRDefault="00BF511A" w:rsidP="00A43156">
      <w:pPr>
        <w:ind w:left="-270"/>
        <w:rPr>
          <w:sz w:val="20"/>
          <w:szCs w:val="20"/>
        </w:rPr>
      </w:pPr>
      <w:r w:rsidRPr="00BF511A">
        <w:rPr>
          <w:sz w:val="20"/>
          <w:szCs w:val="20"/>
        </w:rPr>
        <w:t xml:space="preserve">If you’re still not finding what you want, click the </w:t>
      </w:r>
      <w:r w:rsidRPr="007D4CFA">
        <w:rPr>
          <w:b/>
          <w:color w:val="3E96BC"/>
          <w:sz w:val="20"/>
          <w:szCs w:val="20"/>
        </w:rPr>
        <w:t>Support</w:t>
      </w:r>
      <w:r w:rsidRPr="007D4CFA">
        <w:rPr>
          <w:color w:val="3E96BC"/>
          <w:sz w:val="20"/>
          <w:szCs w:val="20"/>
        </w:rPr>
        <w:t xml:space="preserve"> </w:t>
      </w:r>
      <w:r w:rsidRPr="00BF511A">
        <w:rPr>
          <w:sz w:val="20"/>
          <w:szCs w:val="20"/>
        </w:rPr>
        <w:t xml:space="preserve">menu item to get in touch with Media Cloud. You can even request the addition of a source to the Media Cloud database, if it’s especially important to your research.  </w:t>
      </w:r>
    </w:p>
    <w:p w14:paraId="13B30948" w14:textId="77777777" w:rsidR="008840DE" w:rsidRDefault="008840DE">
      <w:pPr>
        <w:ind w:left="0" w:right="0"/>
        <w:rPr>
          <w:rFonts w:eastAsiaTheme="majorEastAsia"/>
          <w:i/>
          <w:color w:val="767171" w:themeColor="background2" w:themeShade="80"/>
          <w:kern w:val="28"/>
          <w:sz w:val="48"/>
          <w:szCs w:val="48"/>
          <w14:ligatures w14:val="standard"/>
          <w14:numForm w14:val="oldStyle"/>
        </w:rPr>
      </w:pPr>
      <w:r>
        <w:rPr>
          <w:color w:val="767171" w:themeColor="background2" w:themeShade="80"/>
        </w:rPr>
        <w:br w:type="page"/>
      </w:r>
    </w:p>
    <w:p w14:paraId="36FDBDD6" w14:textId="030C8E12" w:rsidR="00A87E56" w:rsidRPr="00004C5B" w:rsidRDefault="00B66172" w:rsidP="00A87E56">
      <w:pPr>
        <w:pStyle w:val="Heading1"/>
        <w:ind w:left="-270"/>
        <w:rPr>
          <w:color w:val="767171" w:themeColor="background2" w:themeShade="80"/>
        </w:rPr>
      </w:pPr>
      <w:bookmarkStart w:id="44" w:name="_Toc515569930"/>
      <w:r>
        <w:rPr>
          <w:color w:val="767171" w:themeColor="background2" w:themeShade="80"/>
        </w:rPr>
        <w:lastRenderedPageBreak/>
        <w:t>Setting up</w:t>
      </w:r>
      <w:r w:rsidR="00A87E56">
        <w:rPr>
          <w:color w:val="767171" w:themeColor="background2" w:themeShade="80"/>
        </w:rPr>
        <w:t xml:space="preserve"> </w:t>
      </w:r>
      <w:r w:rsidR="00750001">
        <w:rPr>
          <w:color w:val="767171" w:themeColor="background2" w:themeShade="80"/>
        </w:rPr>
        <w:t>a comparative</w:t>
      </w:r>
      <w:r w:rsidR="00A87E56">
        <w:rPr>
          <w:color w:val="767171" w:themeColor="background2" w:themeShade="80"/>
        </w:rPr>
        <w:t xml:space="preserve"> query</w:t>
      </w:r>
      <w:r>
        <w:rPr>
          <w:color w:val="767171" w:themeColor="background2" w:themeShade="80"/>
        </w:rPr>
        <w:t xml:space="preserve"> in Explorer</w:t>
      </w:r>
      <w:bookmarkEnd w:id="44"/>
    </w:p>
    <w:p w14:paraId="48225DB0" w14:textId="1822F16E" w:rsidR="00A87E56" w:rsidRPr="00B66172" w:rsidRDefault="00750001" w:rsidP="00750001">
      <w:pPr>
        <w:ind w:left="-270"/>
        <w:rPr>
          <w:sz w:val="20"/>
          <w:szCs w:val="20"/>
        </w:rPr>
      </w:pPr>
      <w:bookmarkStart w:id="45" w:name="_Toc515550776"/>
      <w:r>
        <w:rPr>
          <w:sz w:val="20"/>
          <w:szCs w:val="20"/>
        </w:rPr>
        <w:t xml:space="preserve">If you’ve set up a </w:t>
      </w:r>
      <w:hyperlink w:anchor="generalsearch" w:history="1">
        <w:r w:rsidRPr="00750001">
          <w:rPr>
            <w:rStyle w:val="Hyperlink"/>
            <w:b/>
            <w:color w:val="5FC5AC"/>
            <w:sz w:val="20"/>
            <w:szCs w:val="20"/>
          </w:rPr>
          <w:fldChar w:fldCharType="begin"/>
        </w:r>
        <w:r w:rsidRPr="00750001">
          <w:rPr>
            <w:rStyle w:val="Hyperlink"/>
            <w:b/>
            <w:color w:val="5FC5AC"/>
            <w:sz w:val="20"/>
            <w:szCs w:val="20"/>
          </w:rPr>
          <w:instrText xml:space="preserve"> REF generalsearch \h </w:instrText>
        </w:r>
        <w:r w:rsidRPr="00750001">
          <w:rPr>
            <w:rStyle w:val="Hyperlink"/>
            <w:b/>
            <w:color w:val="5FC5AC"/>
            <w:sz w:val="20"/>
            <w:szCs w:val="20"/>
          </w:rPr>
        </w:r>
        <w:r>
          <w:rPr>
            <w:rStyle w:val="Hyperlink"/>
            <w:b/>
            <w:color w:val="5FC5AC"/>
            <w:sz w:val="20"/>
            <w:szCs w:val="20"/>
          </w:rPr>
          <w:instrText xml:space="preserve"> \* MERGEFORMAT </w:instrText>
        </w:r>
        <w:r w:rsidRPr="00750001">
          <w:rPr>
            <w:rStyle w:val="Hyperlink"/>
            <w:b/>
            <w:color w:val="5FC5AC"/>
            <w:sz w:val="20"/>
            <w:szCs w:val="20"/>
          </w:rPr>
          <w:fldChar w:fldCharType="end"/>
        </w:r>
        <w:r w:rsidRPr="00750001">
          <w:rPr>
            <w:rStyle w:val="Hyperlink"/>
            <w:b/>
            <w:color w:val="5FC5AC"/>
            <w:sz w:val="20"/>
            <w:szCs w:val="20"/>
          </w:rPr>
          <w:t>general search query</w:t>
        </w:r>
      </w:hyperlink>
      <w:r>
        <w:rPr>
          <w:sz w:val="20"/>
          <w:szCs w:val="20"/>
        </w:rPr>
        <w:t xml:space="preserve"> in Explorer, you know the basics of query crafting. But if you have a comparative question you’re trying to answer, you’ll want to set up two or more comparative queries that run simultaneously, so you can compare and contrast the outputs easily. </w:t>
      </w:r>
      <w:r>
        <w:rPr>
          <w:sz w:val="20"/>
          <w:szCs w:val="20"/>
        </w:rPr>
        <w:br/>
      </w:r>
      <w:bookmarkEnd w:id="45"/>
      <w:r>
        <w:rPr>
          <w:sz w:val="20"/>
          <w:szCs w:val="20"/>
        </w:rPr>
        <w:br/>
        <w:t>From</w:t>
      </w:r>
      <w:r w:rsidR="00A87E56" w:rsidRPr="00B66172">
        <w:rPr>
          <w:sz w:val="20"/>
          <w:szCs w:val="20"/>
        </w:rPr>
        <w:t xml:space="preserve"> the </w:t>
      </w:r>
      <w:hyperlink r:id="rId20" w:anchor="/queries/search?q=[{%22label%22:%22%22,%22q%22:%22%22,%22color%22:%22%231f77b4%22,%22startDate%22:%222018-04-30%22,%22endDate%22:%222018-05-31%22,%22sources%22:[],%22collections%22:[58722749]}]&amp;auto=true" w:history="1">
        <w:r w:rsidR="00A87E56" w:rsidRPr="00B66172">
          <w:rPr>
            <w:rStyle w:val="Hyperlink"/>
            <w:b/>
            <w:color w:val="5FC5AC"/>
            <w:sz w:val="20"/>
            <w:szCs w:val="20"/>
          </w:rPr>
          <w:t>full query pane</w:t>
        </w:r>
      </w:hyperlink>
      <w:r w:rsidR="00A87E56" w:rsidRPr="00B66172">
        <w:rPr>
          <w:sz w:val="20"/>
          <w:szCs w:val="20"/>
        </w:rPr>
        <w:t xml:space="preserve">, use the </w:t>
      </w:r>
      <w:r w:rsidR="00A87E56" w:rsidRPr="00B66172">
        <w:rPr>
          <w:b/>
          <w:color w:val="8F3387"/>
          <w:sz w:val="20"/>
          <w:szCs w:val="20"/>
        </w:rPr>
        <w:t>Add query</w:t>
      </w:r>
      <w:r w:rsidR="00A87E56" w:rsidRPr="00B66172">
        <w:rPr>
          <w:color w:val="8F3387"/>
          <w:sz w:val="20"/>
          <w:szCs w:val="20"/>
        </w:rPr>
        <w:t xml:space="preserve"> </w:t>
      </w:r>
      <w:r w:rsidR="00A87E56" w:rsidRPr="00B66172">
        <w:rPr>
          <w:sz w:val="20"/>
          <w:szCs w:val="20"/>
        </w:rPr>
        <w:t xml:space="preserve">function to run multiple queries at the same time. The screenshot below shows two queries that have been set up, plus the </w:t>
      </w:r>
      <w:r w:rsidR="00A87E56" w:rsidRPr="00B66172">
        <w:rPr>
          <w:b/>
          <w:color w:val="8F3387"/>
          <w:sz w:val="20"/>
          <w:szCs w:val="20"/>
        </w:rPr>
        <w:t>Add query</w:t>
      </w:r>
      <w:r w:rsidR="00A87E56" w:rsidRPr="00B66172">
        <w:rPr>
          <w:sz w:val="20"/>
          <w:szCs w:val="20"/>
        </w:rPr>
        <w:t xml:space="preserve"> button.</w:t>
      </w:r>
    </w:p>
    <w:p w14:paraId="6970F703" w14:textId="77777777" w:rsidR="00A87E56" w:rsidRDefault="00A87E56" w:rsidP="00A87E56">
      <w:pPr>
        <w:ind w:left="-270"/>
      </w:pPr>
      <w:r>
        <w:rPr>
          <w:noProof/>
        </w:rPr>
        <w:drawing>
          <wp:inline distT="0" distB="0" distL="0" distR="0" wp14:anchorId="62E6B549" wp14:editId="47C591A7">
            <wp:extent cx="5628129" cy="731992"/>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ultiquery1.tiff"/>
                    <pic:cNvPicPr/>
                  </pic:nvPicPr>
                  <pic:blipFill>
                    <a:blip r:embed="rId21">
                      <a:extLst>
                        <a:ext uri="{28A0092B-C50C-407E-A947-70E740481C1C}">
                          <a14:useLocalDpi xmlns:a14="http://schemas.microsoft.com/office/drawing/2010/main" val="0"/>
                        </a:ext>
                      </a:extLst>
                    </a:blip>
                    <a:stretch>
                      <a:fillRect/>
                    </a:stretch>
                  </pic:blipFill>
                  <pic:spPr>
                    <a:xfrm>
                      <a:off x="0" y="0"/>
                      <a:ext cx="5721300" cy="744110"/>
                    </a:xfrm>
                    <a:prstGeom prst="rect">
                      <a:avLst/>
                    </a:prstGeom>
                  </pic:spPr>
                </pic:pic>
              </a:graphicData>
            </a:graphic>
          </wp:inline>
        </w:drawing>
      </w:r>
    </w:p>
    <w:p w14:paraId="2DC11245" w14:textId="3A8697FC" w:rsidR="00A87E56" w:rsidRPr="00750001" w:rsidRDefault="00A87E56" w:rsidP="00A87E56">
      <w:pPr>
        <w:ind w:left="-270"/>
        <w:rPr>
          <w:sz w:val="20"/>
          <w:szCs w:val="20"/>
        </w:rPr>
      </w:pPr>
      <w:r w:rsidRPr="00750001">
        <w:rPr>
          <w:sz w:val="20"/>
          <w:szCs w:val="20"/>
        </w:rPr>
        <w:t>When you set up and run m</w:t>
      </w:r>
      <w:r w:rsidR="00B922E4">
        <w:rPr>
          <w:sz w:val="20"/>
          <w:szCs w:val="20"/>
        </w:rPr>
        <w:t>ultiple queries this way, you’</w:t>
      </w:r>
      <w:r w:rsidRPr="00750001">
        <w:rPr>
          <w:sz w:val="20"/>
          <w:szCs w:val="20"/>
        </w:rPr>
        <w:t>ll get one analysis below</w:t>
      </w:r>
      <w:r w:rsidR="00750001">
        <w:rPr>
          <w:sz w:val="20"/>
          <w:szCs w:val="20"/>
        </w:rPr>
        <w:t xml:space="preserve"> the full query pane, with interesting compare and contrast features, </w:t>
      </w:r>
      <w:r w:rsidR="00B922E4">
        <w:rPr>
          <w:sz w:val="20"/>
          <w:szCs w:val="20"/>
        </w:rPr>
        <w:t>such as the one below</w:t>
      </w:r>
      <w:r w:rsidR="00750001">
        <w:rPr>
          <w:sz w:val="20"/>
          <w:szCs w:val="20"/>
        </w:rPr>
        <w:t xml:space="preserve"> (in the Language</w:t>
      </w:r>
      <w:r w:rsidR="00B922E4">
        <w:rPr>
          <w:sz w:val="20"/>
          <w:szCs w:val="20"/>
        </w:rPr>
        <w:t xml:space="preserve"> tab), showing the top words of one query on the left, the other on the right, and top words common to both in the middle.</w:t>
      </w:r>
    </w:p>
    <w:p w14:paraId="1E1EF1B1" w14:textId="020FDFC4" w:rsidR="00A87E56" w:rsidRDefault="00B922E4" w:rsidP="00B922E4">
      <w:pPr>
        <w:ind w:left="-270"/>
      </w:pPr>
      <w:r>
        <w:rPr>
          <w:noProof/>
        </w:rPr>
        <w:drawing>
          <wp:inline distT="0" distB="0" distL="0" distR="0" wp14:anchorId="36080772" wp14:editId="4C7E89EB">
            <wp:extent cx="6400800" cy="18135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mpare_topwords.tiff"/>
                    <pic:cNvPicPr/>
                  </pic:nvPicPr>
                  <pic:blipFill>
                    <a:blip r:embed="rId22">
                      <a:extLst>
                        <a:ext uri="{28A0092B-C50C-407E-A947-70E740481C1C}">
                          <a14:useLocalDpi xmlns:a14="http://schemas.microsoft.com/office/drawing/2010/main" val="0"/>
                        </a:ext>
                      </a:extLst>
                    </a:blip>
                    <a:stretch>
                      <a:fillRect/>
                    </a:stretch>
                  </pic:blipFill>
                  <pic:spPr>
                    <a:xfrm>
                      <a:off x="0" y="0"/>
                      <a:ext cx="6400800" cy="1813560"/>
                    </a:xfrm>
                    <a:prstGeom prst="rect">
                      <a:avLst/>
                    </a:prstGeom>
                  </pic:spPr>
                </pic:pic>
              </a:graphicData>
            </a:graphic>
          </wp:inline>
        </w:drawing>
      </w:r>
    </w:p>
    <w:p w14:paraId="242AE0B4" w14:textId="77777777" w:rsidR="00A87E56" w:rsidRDefault="00A87E56" w:rsidP="00A01976">
      <w:pPr>
        <w:ind w:left="540"/>
      </w:pPr>
      <w:bookmarkStart w:id="46" w:name="_Determining_the_right"/>
      <w:bookmarkEnd w:id="46"/>
    </w:p>
    <w:p w14:paraId="77E09E2D" w14:textId="14FA1484" w:rsidR="00A87E56" w:rsidRDefault="00A87E56" w:rsidP="00A87E56">
      <w:pPr>
        <w:pStyle w:val="Heading1"/>
        <w:ind w:left="-270"/>
        <w:rPr>
          <w:color w:val="767171" w:themeColor="background2" w:themeShade="80"/>
        </w:rPr>
      </w:pPr>
      <w:bookmarkStart w:id="47" w:name="_Analyzing_your_results"/>
      <w:bookmarkStart w:id="48" w:name="_Analyzing_your_results_1"/>
      <w:bookmarkStart w:id="49" w:name="_Toc515569931"/>
      <w:bookmarkEnd w:id="47"/>
      <w:bookmarkEnd w:id="48"/>
      <w:r>
        <w:rPr>
          <w:color w:val="767171" w:themeColor="background2" w:themeShade="80"/>
        </w:rPr>
        <w:t>Analyzing your results</w:t>
      </w:r>
      <w:bookmarkEnd w:id="49"/>
    </w:p>
    <w:p w14:paraId="5692FC45" w14:textId="105BA128" w:rsidR="00A43156" w:rsidRPr="00A43156" w:rsidRDefault="008B68E2" w:rsidP="00A43156">
      <w:pPr>
        <w:pStyle w:val="Body"/>
        <w:ind w:left="-270"/>
        <w:rPr>
          <w:rFonts w:ascii="Tahoma" w:hAnsi="Tahoma" w:cs="Tahoma"/>
          <w:sz w:val="20"/>
          <w:szCs w:val="20"/>
        </w:rPr>
      </w:pPr>
      <w:bookmarkStart w:id="50" w:name="_Refining_your_query"/>
      <w:bookmarkEnd w:id="50"/>
      <w:r>
        <w:rPr>
          <w:rFonts w:ascii="Tahoma" w:hAnsi="Tahoma" w:cs="Tahoma"/>
          <w:sz w:val="20"/>
          <w:szCs w:val="20"/>
        </w:rPr>
        <w:br/>
      </w:r>
      <w:r w:rsidR="00A43156" w:rsidRPr="00A43156">
        <w:rPr>
          <w:rFonts w:ascii="Tahoma" w:hAnsi="Tahoma" w:cs="Tahoma"/>
          <w:sz w:val="20"/>
          <w:szCs w:val="20"/>
        </w:rPr>
        <w:t>After your results load, use Media Cloud’s categories of analysis to start exploring ways to interpret your results.</w:t>
      </w:r>
    </w:p>
    <w:p w14:paraId="5FE4B9E8" w14:textId="77777777" w:rsidR="00A43156" w:rsidRDefault="00A43156" w:rsidP="00A43156">
      <w:pPr>
        <w:pStyle w:val="NormalWeb"/>
        <w:spacing w:before="0" w:beforeAutospacing="0" w:after="0" w:afterAutospacing="0"/>
        <w:ind w:left="810"/>
        <w:rPr>
          <w:rFonts w:ascii="Arial" w:hAnsi="Arial" w:cs="Arial"/>
          <w:color w:val="000000"/>
        </w:rPr>
      </w:pPr>
    </w:p>
    <w:p w14:paraId="162559AC" w14:textId="5411BAE2" w:rsidR="00681A2E" w:rsidRDefault="00681A2E" w:rsidP="00681A2E">
      <w:pPr>
        <w:pStyle w:val="Header2"/>
        <w:ind w:left="-270"/>
        <w:rPr>
          <w:rFonts w:ascii="Helvetica" w:hAnsi="Helvetica"/>
          <w:sz w:val="21"/>
          <w:szCs w:val="21"/>
        </w:rPr>
      </w:pPr>
      <w:bookmarkStart w:id="51" w:name="_Toc515569932"/>
      <w:r>
        <w:t>What to try if you’re getting no results, or “odd” results</w:t>
      </w:r>
      <w:bookmarkEnd w:id="51"/>
    </w:p>
    <w:p w14:paraId="31EDDE2C" w14:textId="77777777" w:rsidR="00681A2E" w:rsidRDefault="00681A2E" w:rsidP="00681A2E">
      <w:pPr>
        <w:pStyle w:val="NormalWeb"/>
        <w:spacing w:before="0" w:beforeAutospacing="0" w:after="0" w:afterAutospacing="0"/>
        <w:ind w:left="-270"/>
        <w:rPr>
          <w:rFonts w:ascii="Arial" w:hAnsi="Arial" w:cs="Arial"/>
          <w:b/>
          <w:color w:val="000000"/>
          <w:sz w:val="22"/>
          <w:szCs w:val="22"/>
        </w:rPr>
      </w:pPr>
    </w:p>
    <w:p w14:paraId="0D710ACA" w14:textId="4A735E7F" w:rsidR="00681A2E" w:rsidRPr="00A43156" w:rsidRDefault="00681A2E" w:rsidP="00681A2E">
      <w:pPr>
        <w:pStyle w:val="Body"/>
        <w:ind w:left="-270"/>
        <w:rPr>
          <w:rFonts w:ascii="Tahoma" w:hAnsi="Tahoma" w:cs="Tahoma"/>
          <w:sz w:val="20"/>
          <w:szCs w:val="20"/>
        </w:rPr>
      </w:pPr>
      <w:r>
        <w:rPr>
          <w:rFonts w:ascii="Tahoma" w:hAnsi="Tahoma" w:cs="Tahoma"/>
          <w:sz w:val="20"/>
          <w:szCs w:val="20"/>
        </w:rPr>
        <w:t>NATALIE</w:t>
      </w:r>
      <w:r w:rsidRPr="00A43156">
        <w:rPr>
          <w:rFonts w:ascii="Tahoma" w:hAnsi="Tahoma" w:cs="Tahoma"/>
          <w:sz w:val="20"/>
          <w:szCs w:val="20"/>
        </w:rPr>
        <w:t xml:space="preserve"> </w:t>
      </w:r>
    </w:p>
    <w:p w14:paraId="44B7A1D4" w14:textId="77777777" w:rsidR="00681A2E" w:rsidRDefault="00681A2E" w:rsidP="00A43156">
      <w:pPr>
        <w:pStyle w:val="Header2"/>
        <w:ind w:left="-270"/>
      </w:pPr>
    </w:p>
    <w:p w14:paraId="1BDEB481" w14:textId="2EFF1942" w:rsidR="00A43156" w:rsidRDefault="00A43156" w:rsidP="00A43156">
      <w:pPr>
        <w:pStyle w:val="Header2"/>
        <w:ind w:left="-270"/>
        <w:rPr>
          <w:rFonts w:ascii="Helvetica" w:hAnsi="Helvetica"/>
          <w:sz w:val="21"/>
          <w:szCs w:val="21"/>
        </w:rPr>
      </w:pPr>
      <w:bookmarkStart w:id="52" w:name="_Toc515569933"/>
      <w:r>
        <w:t>Attention</w:t>
      </w:r>
      <w:bookmarkEnd w:id="52"/>
    </w:p>
    <w:p w14:paraId="3DFB9B67" w14:textId="77777777" w:rsidR="00A43156" w:rsidRDefault="00A43156" w:rsidP="00A43156">
      <w:pPr>
        <w:pStyle w:val="NormalWeb"/>
        <w:spacing w:before="0" w:beforeAutospacing="0" w:after="0" w:afterAutospacing="0"/>
        <w:ind w:left="-270"/>
        <w:rPr>
          <w:rFonts w:ascii="Arial" w:hAnsi="Arial" w:cs="Arial"/>
          <w:b/>
          <w:color w:val="000000"/>
          <w:sz w:val="22"/>
          <w:szCs w:val="22"/>
        </w:rPr>
      </w:pPr>
    </w:p>
    <w:p w14:paraId="7885A405" w14:textId="77777777" w:rsidR="00A43156" w:rsidRPr="00A43156" w:rsidRDefault="00A43156" w:rsidP="00A43156">
      <w:pPr>
        <w:pStyle w:val="Body"/>
        <w:ind w:left="-270"/>
        <w:rPr>
          <w:rFonts w:ascii="Tahoma" w:hAnsi="Tahoma" w:cs="Tahoma"/>
          <w:sz w:val="20"/>
          <w:szCs w:val="20"/>
        </w:rPr>
      </w:pPr>
      <w:r w:rsidRPr="00A43156">
        <w:rPr>
          <w:rFonts w:ascii="Tahoma" w:hAnsi="Tahoma" w:cs="Tahoma"/>
          <w:sz w:val="20"/>
          <w:szCs w:val="20"/>
        </w:rPr>
        <w:t xml:space="preserve">The Attention tab will be selected by default when your query finishes running, displaying results for the Attention analysis category. </w:t>
      </w:r>
    </w:p>
    <w:p w14:paraId="39F23958" w14:textId="77777777" w:rsidR="00A43156" w:rsidRPr="00037A96" w:rsidRDefault="00A43156" w:rsidP="00A43156">
      <w:pPr>
        <w:pStyle w:val="NormalWeb"/>
        <w:spacing w:before="0" w:beforeAutospacing="0" w:after="0" w:afterAutospacing="0"/>
        <w:ind w:left="810"/>
        <w:rPr>
          <w:rFonts w:ascii="Arial" w:hAnsi="Arial" w:cs="Arial"/>
          <w:b/>
          <w:color w:val="000000"/>
          <w:sz w:val="22"/>
          <w:szCs w:val="22"/>
        </w:rPr>
      </w:pPr>
    </w:p>
    <w:p w14:paraId="20AC2197" w14:textId="25455979" w:rsidR="00A43156" w:rsidRDefault="00A43156" w:rsidP="00A43156">
      <w:pPr>
        <w:ind w:left="630"/>
        <w:rPr>
          <w:rFonts w:ascii="Helvetica" w:hAnsi="Helvetica"/>
          <w:sz w:val="21"/>
          <w:szCs w:val="21"/>
        </w:rPr>
      </w:pPr>
      <w:r>
        <w:rPr>
          <w:color w:val="5FC5AC"/>
          <w:sz w:val="26"/>
          <w:szCs w:val="26"/>
        </w:rPr>
        <w:lastRenderedPageBreak/>
        <w:t>Attention over time</w:t>
      </w:r>
    </w:p>
    <w:p w14:paraId="2BF2D499" w14:textId="77777777" w:rsidR="00A43156" w:rsidRDefault="00A43156" w:rsidP="00A43156">
      <w:pPr>
        <w:pStyle w:val="NormalWeb"/>
        <w:spacing w:before="0" w:beforeAutospacing="0" w:after="0" w:afterAutospacing="0"/>
        <w:ind w:left="630"/>
        <w:rPr>
          <w:rFonts w:ascii="Arial" w:hAnsi="Arial" w:cs="Arial"/>
          <w:color w:val="000000"/>
          <w:sz w:val="22"/>
          <w:szCs w:val="22"/>
        </w:rPr>
      </w:pPr>
    </w:p>
    <w:p w14:paraId="1DD2A968" w14:textId="61023F1A" w:rsidR="00A43156" w:rsidRPr="00A43156" w:rsidRDefault="00681A2E" w:rsidP="00A43156">
      <w:pPr>
        <w:pStyle w:val="NormalWeb"/>
        <w:spacing w:before="0" w:beforeAutospacing="0" w:after="0" w:afterAutospacing="0"/>
        <w:ind w:left="630" w:firstLine="18"/>
        <w:rPr>
          <w:rFonts w:ascii="Tahoma" w:hAnsi="Tahoma" w:cs="Tahoma"/>
          <w:color w:val="000000"/>
          <w:sz w:val="20"/>
          <w:szCs w:val="20"/>
        </w:rPr>
      </w:pPr>
      <w:r>
        <w:rPr>
          <w:rFonts w:ascii="Tahoma" w:hAnsi="Tahoma" w:cs="Tahoma"/>
          <w:color w:val="000000"/>
          <w:sz w:val="20"/>
          <w:szCs w:val="20"/>
        </w:rPr>
        <w:t>Compare</w:t>
      </w:r>
      <w:r w:rsidR="00A43156" w:rsidRPr="00A43156">
        <w:rPr>
          <w:rFonts w:ascii="Tahoma" w:hAnsi="Tahoma" w:cs="Tahoma"/>
          <w:color w:val="000000"/>
          <w:sz w:val="20"/>
          <w:szCs w:val="20"/>
        </w:rPr>
        <w:t xml:space="preserve"> key </w:t>
      </w:r>
      <w:r>
        <w:rPr>
          <w:rFonts w:ascii="Tahoma" w:hAnsi="Tahoma" w:cs="Tahoma"/>
          <w:color w:val="000000"/>
          <w:sz w:val="20"/>
          <w:szCs w:val="20"/>
        </w:rPr>
        <w:t xml:space="preserve">event </w:t>
      </w:r>
      <w:r w:rsidR="00A43156" w:rsidRPr="00A43156">
        <w:rPr>
          <w:rFonts w:ascii="Tahoma" w:hAnsi="Tahoma" w:cs="Tahoma"/>
          <w:color w:val="000000"/>
          <w:sz w:val="20"/>
          <w:szCs w:val="20"/>
        </w:rPr>
        <w:t>dates with amount of coverage. Some people even visually map dates over the Attention Over Time peak graph visualization (but you’ll need another graphic program to do this):</w:t>
      </w:r>
    </w:p>
    <w:p w14:paraId="35B9BA9F" w14:textId="77777777" w:rsidR="00A43156" w:rsidRDefault="00A43156" w:rsidP="00A43156">
      <w:pPr>
        <w:pStyle w:val="NormalWeb"/>
        <w:spacing w:before="0" w:beforeAutospacing="0" w:after="0" w:afterAutospacing="0"/>
        <w:ind w:left="630" w:firstLine="18"/>
        <w:rPr>
          <w:rFonts w:ascii="Arial" w:hAnsi="Arial" w:cs="Arial"/>
          <w:color w:val="000000"/>
          <w:sz w:val="21"/>
          <w:szCs w:val="21"/>
        </w:rPr>
      </w:pPr>
    </w:p>
    <w:p w14:paraId="31393650" w14:textId="35407087" w:rsidR="00A43156" w:rsidRDefault="00A43156" w:rsidP="00A43156">
      <w:pPr>
        <w:pStyle w:val="NormalWeb"/>
        <w:spacing w:before="0" w:beforeAutospacing="0" w:after="0" w:afterAutospacing="0"/>
        <w:ind w:left="630" w:firstLine="18"/>
        <w:rPr>
          <w:rFonts w:ascii="Arial" w:hAnsi="Arial" w:cs="Arial"/>
          <w:noProof/>
          <w:color w:val="000000"/>
          <w:sz w:val="22"/>
          <w:szCs w:val="22"/>
        </w:rPr>
      </w:pPr>
      <w:r w:rsidRPr="00043F7F">
        <w:rPr>
          <w:rFonts w:ascii="Arial" w:hAnsi="Arial" w:cs="Arial"/>
          <w:noProof/>
          <w:color w:val="000000"/>
          <w:sz w:val="22"/>
          <w:szCs w:val="22"/>
        </w:rPr>
        <w:drawing>
          <wp:inline distT="0" distB="0" distL="0" distR="0" wp14:anchorId="2A13D9B0" wp14:editId="1EC63733">
            <wp:extent cx="5567680" cy="1574165"/>
            <wp:effectExtent l="0" t="0" r="0" b="0"/>
            <wp:docPr id="45" name="Picture 45" descr="Screen Shot 2017-04-05 at 10.14.38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Placeholder 11" descr="Screen Shot 2017-04-05 at 10.14.38 AM.png"/>
                    <pic:cNvPicPr>
                      <a:picLocks noGrp="1" noChangeAspect="1" noChangeArrowheads="1"/>
                    </pic:cNvPicPr>
                  </pic:nvPicPr>
                  <pic:blipFill>
                    <a:blip r:embed="rId23">
                      <a:extLst>
                        <a:ext uri="{28A0092B-C50C-407E-A947-70E740481C1C}">
                          <a14:useLocalDpi xmlns:a14="http://schemas.microsoft.com/office/drawing/2010/main" val="0"/>
                        </a:ext>
                      </a:extLst>
                    </a:blip>
                    <a:srcRect l="2" t="2" r="-2" b="-5370"/>
                    <a:stretch>
                      <a:fillRect/>
                    </a:stretch>
                  </pic:blipFill>
                  <pic:spPr bwMode="auto">
                    <a:xfrm>
                      <a:off x="0" y="0"/>
                      <a:ext cx="5567680" cy="1574165"/>
                    </a:xfrm>
                    <a:prstGeom prst="rect">
                      <a:avLst/>
                    </a:prstGeom>
                    <a:noFill/>
                    <a:ln>
                      <a:noFill/>
                    </a:ln>
                  </pic:spPr>
                </pic:pic>
              </a:graphicData>
            </a:graphic>
          </wp:inline>
        </w:drawing>
      </w:r>
    </w:p>
    <w:p w14:paraId="4B86E458" w14:textId="77777777" w:rsidR="00A43156" w:rsidRDefault="00A43156" w:rsidP="00A43156">
      <w:pPr>
        <w:pStyle w:val="NormalWeb"/>
        <w:spacing w:before="0" w:beforeAutospacing="0" w:after="0" w:afterAutospacing="0"/>
        <w:rPr>
          <w:rFonts w:ascii="Arial" w:hAnsi="Arial" w:cs="Arial"/>
          <w:color w:val="000000"/>
          <w:sz w:val="22"/>
          <w:szCs w:val="22"/>
        </w:rPr>
      </w:pPr>
    </w:p>
    <w:p w14:paraId="10F2F08B" w14:textId="77777777" w:rsidR="00A43156" w:rsidRPr="00A43156" w:rsidRDefault="00A43156" w:rsidP="00A43156">
      <w:pPr>
        <w:pStyle w:val="NormalWeb"/>
        <w:numPr>
          <w:ilvl w:val="0"/>
          <w:numId w:val="40"/>
        </w:numPr>
        <w:spacing w:before="0" w:beforeAutospacing="0" w:after="0" w:afterAutospacing="0"/>
        <w:ind w:left="1080" w:right="0"/>
        <w:rPr>
          <w:rFonts w:ascii="Tahoma" w:hAnsi="Tahoma" w:cs="Tahoma"/>
          <w:color w:val="000000"/>
          <w:sz w:val="20"/>
          <w:szCs w:val="20"/>
        </w:rPr>
      </w:pPr>
      <w:r w:rsidRPr="00A43156">
        <w:rPr>
          <w:rFonts w:ascii="Tahoma" w:hAnsi="Tahoma" w:cs="Tahoma"/>
          <w:color w:val="000000"/>
          <w:sz w:val="20"/>
          <w:szCs w:val="20"/>
        </w:rPr>
        <w:t xml:space="preserve">Do you see the peaks you might expect in coverage around these dates? </w:t>
      </w:r>
    </w:p>
    <w:p w14:paraId="5302BF8A" w14:textId="77777777" w:rsidR="00A43156" w:rsidRPr="00A43156" w:rsidRDefault="00A43156" w:rsidP="00A43156">
      <w:pPr>
        <w:pStyle w:val="NormalWeb"/>
        <w:spacing w:before="0" w:beforeAutospacing="0" w:after="0" w:afterAutospacing="0"/>
        <w:ind w:left="1080"/>
        <w:rPr>
          <w:rFonts w:ascii="Tahoma" w:hAnsi="Tahoma" w:cs="Tahoma"/>
          <w:color w:val="000000"/>
          <w:sz w:val="20"/>
          <w:szCs w:val="20"/>
        </w:rPr>
      </w:pPr>
    </w:p>
    <w:p w14:paraId="2B7AF012" w14:textId="77777777" w:rsidR="00A43156" w:rsidRPr="00A43156" w:rsidRDefault="00A43156" w:rsidP="00A43156">
      <w:pPr>
        <w:pStyle w:val="NormalWeb"/>
        <w:numPr>
          <w:ilvl w:val="0"/>
          <w:numId w:val="39"/>
        </w:numPr>
        <w:spacing w:before="0" w:beforeAutospacing="0" w:after="0" w:afterAutospacing="0"/>
        <w:ind w:left="1080" w:right="0"/>
        <w:rPr>
          <w:rFonts w:ascii="Tahoma" w:hAnsi="Tahoma" w:cs="Tahoma"/>
          <w:color w:val="000000"/>
          <w:sz w:val="20"/>
          <w:szCs w:val="20"/>
        </w:rPr>
      </w:pPr>
      <w:r w:rsidRPr="00A43156">
        <w:rPr>
          <w:rFonts w:ascii="Tahoma" w:hAnsi="Tahoma" w:cs="Tahoma"/>
          <w:color w:val="000000"/>
          <w:sz w:val="20"/>
          <w:szCs w:val="20"/>
        </w:rPr>
        <w:t xml:space="preserve">Try clicking a valley or peak before or after your key dates. Wait for new media details about that date to load below the graph upon your click (scroll down a bit to see these). Browse the stories and the word cloud, which shows the most frequently used words. What was the media saying before and after your key dates (whether they have corresponding peaks or not)?  </w:t>
      </w:r>
      <w:r w:rsidRPr="00A43156">
        <w:rPr>
          <w:rFonts w:ascii="Tahoma" w:hAnsi="Tahoma" w:cs="Tahoma"/>
          <w:color w:val="000000"/>
          <w:sz w:val="20"/>
          <w:szCs w:val="20"/>
        </w:rPr>
        <w:br/>
      </w:r>
    </w:p>
    <w:p w14:paraId="26589B56" w14:textId="77777777" w:rsidR="00A43156" w:rsidRPr="00A43156" w:rsidRDefault="00A43156" w:rsidP="00A43156">
      <w:pPr>
        <w:pStyle w:val="NormalWeb"/>
        <w:numPr>
          <w:ilvl w:val="0"/>
          <w:numId w:val="39"/>
        </w:numPr>
        <w:spacing w:before="0" w:beforeAutospacing="0" w:after="0" w:afterAutospacing="0"/>
        <w:ind w:left="1080" w:right="0"/>
        <w:rPr>
          <w:rFonts w:ascii="Tahoma" w:hAnsi="Tahoma" w:cs="Tahoma"/>
          <w:color w:val="000000"/>
          <w:sz w:val="20"/>
          <w:szCs w:val="20"/>
        </w:rPr>
      </w:pPr>
      <w:r w:rsidRPr="00A43156">
        <w:rPr>
          <w:rFonts w:ascii="Tahoma" w:hAnsi="Tahoma" w:cs="Tahoma"/>
          <w:color w:val="000000"/>
          <w:sz w:val="20"/>
          <w:szCs w:val="20"/>
        </w:rPr>
        <w:t>If you see a peak that’s not related to a key event, what else could be driving coverage? Again, to answer this, click the peak to browse stories and frequently used words to see if you can find clues in the ways the narrative was shaping, or discover other events that weren’t an obvious focus for your topic.</w:t>
      </w:r>
    </w:p>
    <w:p w14:paraId="304BFFF2" w14:textId="77777777" w:rsidR="00A43156" w:rsidRPr="00073371" w:rsidRDefault="00A43156" w:rsidP="00A43156">
      <w:pPr>
        <w:pStyle w:val="NormalWeb"/>
        <w:spacing w:before="0" w:beforeAutospacing="0" w:after="0" w:afterAutospacing="0"/>
        <w:ind w:left="1440" w:firstLine="18"/>
        <w:rPr>
          <w:rFonts w:ascii="Arial" w:hAnsi="Arial" w:cs="Arial"/>
          <w:color w:val="000000"/>
          <w:sz w:val="21"/>
          <w:szCs w:val="21"/>
        </w:rPr>
      </w:pPr>
    </w:p>
    <w:p w14:paraId="6EA6A840" w14:textId="77777777" w:rsidR="00A43156" w:rsidRPr="00A43156" w:rsidRDefault="00A43156" w:rsidP="00A43156">
      <w:pPr>
        <w:pStyle w:val="NormalWeb"/>
        <w:spacing w:before="0" w:beforeAutospacing="0" w:after="0" w:afterAutospacing="0"/>
        <w:ind w:left="720"/>
        <w:rPr>
          <w:rFonts w:ascii="Tahoma" w:hAnsi="Tahoma" w:cs="Tahoma"/>
          <w:color w:val="000000"/>
          <w:sz w:val="20"/>
          <w:szCs w:val="20"/>
        </w:rPr>
      </w:pPr>
      <w:r w:rsidRPr="00A43156">
        <w:rPr>
          <w:rFonts w:ascii="Tahoma" w:hAnsi="Tahoma" w:cs="Tahoma"/>
          <w:color w:val="000000"/>
          <w:sz w:val="20"/>
          <w:szCs w:val="20"/>
        </w:rPr>
        <w:t xml:space="preserve">If you don’t get peaks or the level of peaks you might expect, it might be time to go back and brainstorm other key events that you may not be capturing—or simply widen your date range, if you’re unsure of key event dates related to your topic. </w:t>
      </w:r>
    </w:p>
    <w:p w14:paraId="0A918814" w14:textId="77777777" w:rsidR="00A43156" w:rsidRPr="00A43156" w:rsidRDefault="00A43156" w:rsidP="00A43156">
      <w:pPr>
        <w:pStyle w:val="NormalWeb"/>
        <w:spacing w:before="0" w:beforeAutospacing="0" w:after="0" w:afterAutospacing="0"/>
        <w:ind w:left="720"/>
        <w:rPr>
          <w:rFonts w:ascii="Tahoma" w:hAnsi="Tahoma" w:cs="Tahoma"/>
          <w:color w:val="000000"/>
          <w:sz w:val="20"/>
          <w:szCs w:val="20"/>
        </w:rPr>
      </w:pPr>
    </w:p>
    <w:p w14:paraId="0C1E1F3E" w14:textId="77777777" w:rsidR="00A43156" w:rsidRPr="00A43156" w:rsidRDefault="00A43156" w:rsidP="00A43156">
      <w:pPr>
        <w:pStyle w:val="NormalWeb"/>
        <w:spacing w:before="0" w:beforeAutospacing="0" w:after="0" w:afterAutospacing="0"/>
        <w:ind w:left="720"/>
        <w:rPr>
          <w:rFonts w:ascii="Tahoma" w:hAnsi="Tahoma" w:cs="Tahoma"/>
          <w:color w:val="000000"/>
          <w:sz w:val="20"/>
          <w:szCs w:val="20"/>
        </w:rPr>
      </w:pPr>
      <w:r w:rsidRPr="00A43156">
        <w:rPr>
          <w:rFonts w:ascii="Tahoma" w:hAnsi="Tahoma" w:cs="Tahoma"/>
          <w:color w:val="000000"/>
          <w:sz w:val="20"/>
          <w:szCs w:val="20"/>
        </w:rPr>
        <w:t xml:space="preserve">If you’re getting story samples that don’t seem to fit with your topic, try to think of ways to exclude that kind of content in your query using Boolean logic. You may also need to narrow your topic. </w:t>
      </w:r>
    </w:p>
    <w:p w14:paraId="7AA134EF" w14:textId="77777777" w:rsidR="00A43156" w:rsidRPr="00A43156" w:rsidRDefault="00A43156" w:rsidP="00A43156">
      <w:pPr>
        <w:pStyle w:val="NormalWeb"/>
        <w:spacing w:before="0" w:beforeAutospacing="0" w:after="0" w:afterAutospacing="0"/>
        <w:ind w:left="720"/>
        <w:rPr>
          <w:rFonts w:ascii="Tahoma" w:hAnsi="Tahoma" w:cs="Tahoma"/>
          <w:color w:val="000000"/>
          <w:sz w:val="20"/>
          <w:szCs w:val="20"/>
        </w:rPr>
      </w:pPr>
    </w:p>
    <w:p w14:paraId="1578A37F" w14:textId="77777777" w:rsidR="00A43156" w:rsidRDefault="00A43156" w:rsidP="00A43156">
      <w:pPr>
        <w:pStyle w:val="NormalWeb"/>
        <w:spacing w:before="0" w:beforeAutospacing="0" w:after="0" w:afterAutospacing="0"/>
        <w:ind w:left="720"/>
        <w:rPr>
          <w:rFonts w:ascii="Tahoma" w:hAnsi="Tahoma" w:cs="Tahoma"/>
          <w:color w:val="000000"/>
          <w:sz w:val="20"/>
          <w:szCs w:val="20"/>
        </w:rPr>
      </w:pPr>
      <w:r w:rsidRPr="00A43156">
        <w:rPr>
          <w:rFonts w:ascii="Tahoma" w:hAnsi="Tahoma" w:cs="Tahoma"/>
          <w:color w:val="000000"/>
          <w:sz w:val="20"/>
          <w:szCs w:val="20"/>
        </w:rPr>
        <w:t>If you’ve run multiple queries to answer a comparative question, you’ll be able to view Attention Over Time peak lines with one another all in one graph, to compare and contrast amount of coverage in your defined time ranges.</w:t>
      </w:r>
    </w:p>
    <w:p w14:paraId="5024FD8D" w14:textId="77777777" w:rsidR="00A43156" w:rsidRDefault="00A43156" w:rsidP="00681A2E">
      <w:pPr>
        <w:pStyle w:val="NormalWeb"/>
        <w:spacing w:before="0" w:beforeAutospacing="0" w:after="0" w:afterAutospacing="0"/>
        <w:ind w:left="0"/>
      </w:pPr>
    </w:p>
    <w:p w14:paraId="0B90F7D2" w14:textId="77777777" w:rsidR="00681A2E" w:rsidRDefault="00681A2E" w:rsidP="00681A2E">
      <w:pPr>
        <w:ind w:left="720"/>
        <w:rPr>
          <w:rFonts w:ascii="Helvetica" w:hAnsi="Helvetica"/>
          <w:sz w:val="21"/>
          <w:szCs w:val="21"/>
        </w:rPr>
      </w:pPr>
      <w:r>
        <w:rPr>
          <w:color w:val="5FC5AC"/>
          <w:sz w:val="26"/>
          <w:szCs w:val="26"/>
        </w:rPr>
        <w:t>Attention over time</w:t>
      </w:r>
    </w:p>
    <w:p w14:paraId="0240572F" w14:textId="77777777" w:rsidR="00A43156" w:rsidRPr="00073371" w:rsidRDefault="00A43156" w:rsidP="00681A2E">
      <w:pPr>
        <w:pStyle w:val="NormalWeb"/>
        <w:spacing w:before="0" w:beforeAutospacing="0" w:after="0" w:afterAutospacing="0"/>
        <w:rPr>
          <w:sz w:val="21"/>
          <w:szCs w:val="21"/>
        </w:rPr>
      </w:pPr>
    </w:p>
    <w:p w14:paraId="795D5E44" w14:textId="77777777" w:rsidR="00A43156" w:rsidRPr="00681A2E" w:rsidRDefault="00A43156" w:rsidP="00A43156">
      <w:pPr>
        <w:pStyle w:val="NormalWeb"/>
        <w:spacing w:before="0" w:beforeAutospacing="0" w:after="0" w:afterAutospacing="0"/>
        <w:ind w:left="720"/>
        <w:rPr>
          <w:rFonts w:ascii="Tahoma" w:hAnsi="Tahoma" w:cs="Tahoma"/>
          <w:color w:val="000000"/>
          <w:sz w:val="20"/>
          <w:szCs w:val="20"/>
        </w:rPr>
      </w:pPr>
      <w:r w:rsidRPr="00681A2E">
        <w:rPr>
          <w:rFonts w:ascii="Tahoma" w:hAnsi="Tahoma" w:cs="Tahoma"/>
          <w:color w:val="000000"/>
          <w:sz w:val="20"/>
          <w:szCs w:val="20"/>
        </w:rPr>
        <w:t xml:space="preserve">Total Attention tells you the total number of stories matching your query in the sources and date range you’ve defined. View these numbers by </w:t>
      </w:r>
      <w:proofErr w:type="spellStart"/>
      <w:r w:rsidRPr="00681A2E">
        <w:rPr>
          <w:rFonts w:ascii="Tahoma" w:hAnsi="Tahoma" w:cs="Tahoma"/>
          <w:color w:val="000000"/>
          <w:sz w:val="20"/>
          <w:szCs w:val="20"/>
        </w:rPr>
        <w:t>mousing</w:t>
      </w:r>
      <w:proofErr w:type="spellEnd"/>
      <w:r w:rsidRPr="00681A2E">
        <w:rPr>
          <w:rFonts w:ascii="Tahoma" w:hAnsi="Tahoma" w:cs="Tahoma"/>
          <w:color w:val="000000"/>
          <w:sz w:val="20"/>
          <w:szCs w:val="20"/>
        </w:rPr>
        <w:t xml:space="preserve"> over the circles. They give you an idea of how important your topic was to the media in general during the timeframe you specified. Don’t be discouraged by lack of stories and data; often, this is a finding in itself.</w:t>
      </w:r>
    </w:p>
    <w:p w14:paraId="0DF65FC1" w14:textId="77777777" w:rsidR="00A43156" w:rsidRPr="00681A2E" w:rsidRDefault="00A43156" w:rsidP="00A43156">
      <w:pPr>
        <w:pStyle w:val="NormalWeb"/>
        <w:spacing w:before="0" w:beforeAutospacing="0" w:after="0" w:afterAutospacing="0"/>
        <w:ind w:left="720"/>
        <w:rPr>
          <w:rFonts w:ascii="Tahoma" w:hAnsi="Tahoma" w:cs="Tahoma"/>
          <w:color w:val="000000"/>
          <w:sz w:val="20"/>
          <w:szCs w:val="20"/>
        </w:rPr>
      </w:pPr>
    </w:p>
    <w:p w14:paraId="3FC41BB2" w14:textId="77777777" w:rsidR="00A43156" w:rsidRDefault="00A43156" w:rsidP="00A43156">
      <w:pPr>
        <w:pStyle w:val="NormalWeb"/>
        <w:spacing w:before="0" w:beforeAutospacing="0" w:after="0" w:afterAutospacing="0"/>
        <w:ind w:left="720"/>
        <w:rPr>
          <w:rFonts w:ascii="Tahoma" w:hAnsi="Tahoma" w:cs="Tahoma"/>
          <w:color w:val="000000"/>
          <w:sz w:val="20"/>
          <w:szCs w:val="20"/>
        </w:rPr>
      </w:pPr>
      <w:r w:rsidRPr="00681A2E">
        <w:rPr>
          <w:rFonts w:ascii="Tahoma" w:hAnsi="Tahoma" w:cs="Tahoma"/>
          <w:color w:val="000000"/>
          <w:sz w:val="20"/>
          <w:szCs w:val="20"/>
        </w:rPr>
        <w:t xml:space="preserve">If you’ve run multiple queries to answer a comparative question, you can compare Total Attention (total number of stories) visually for each query by looking at the size of the circles, and then reveal the exact number of stories for each by </w:t>
      </w:r>
      <w:proofErr w:type="spellStart"/>
      <w:r w:rsidRPr="00681A2E">
        <w:rPr>
          <w:rFonts w:ascii="Tahoma" w:hAnsi="Tahoma" w:cs="Tahoma"/>
          <w:color w:val="000000"/>
          <w:sz w:val="20"/>
          <w:szCs w:val="20"/>
        </w:rPr>
        <w:t>mousing</w:t>
      </w:r>
      <w:proofErr w:type="spellEnd"/>
      <w:r w:rsidRPr="00681A2E">
        <w:rPr>
          <w:rFonts w:ascii="Tahoma" w:hAnsi="Tahoma" w:cs="Tahoma"/>
          <w:color w:val="000000"/>
          <w:sz w:val="20"/>
          <w:szCs w:val="20"/>
        </w:rPr>
        <w:t xml:space="preserve"> over the circles. </w:t>
      </w:r>
    </w:p>
    <w:p w14:paraId="5C9CD037" w14:textId="77777777" w:rsidR="00681A2E" w:rsidRDefault="00681A2E" w:rsidP="00A43156">
      <w:pPr>
        <w:pStyle w:val="NormalWeb"/>
        <w:spacing w:before="0" w:beforeAutospacing="0" w:after="0" w:afterAutospacing="0"/>
        <w:ind w:left="720"/>
        <w:rPr>
          <w:rFonts w:ascii="Tahoma" w:hAnsi="Tahoma" w:cs="Tahoma"/>
          <w:color w:val="000000"/>
          <w:sz w:val="20"/>
          <w:szCs w:val="20"/>
        </w:rPr>
      </w:pPr>
    </w:p>
    <w:p w14:paraId="06ECA31B" w14:textId="15648312" w:rsidR="00681A2E" w:rsidRPr="00681A2E" w:rsidRDefault="00681A2E" w:rsidP="00681A2E">
      <w:pPr>
        <w:ind w:left="720"/>
        <w:rPr>
          <w:rFonts w:ascii="Helvetica" w:hAnsi="Helvetica"/>
          <w:sz w:val="21"/>
          <w:szCs w:val="21"/>
        </w:rPr>
      </w:pPr>
      <w:r>
        <w:rPr>
          <w:color w:val="5FC5AC"/>
          <w:sz w:val="26"/>
          <w:szCs w:val="26"/>
        </w:rPr>
        <w:lastRenderedPageBreak/>
        <w:t>Top themes</w:t>
      </w:r>
    </w:p>
    <w:p w14:paraId="4438D368" w14:textId="0C66E2FA" w:rsidR="00A43156" w:rsidRPr="00681A2E" w:rsidRDefault="00A43156" w:rsidP="00681A2E">
      <w:pPr>
        <w:ind w:left="720"/>
        <w:rPr>
          <w:sz w:val="20"/>
          <w:szCs w:val="20"/>
        </w:rPr>
      </w:pPr>
      <w:r w:rsidRPr="00681A2E">
        <w:rPr>
          <w:sz w:val="20"/>
          <w:szCs w:val="20"/>
        </w:rPr>
        <w:t xml:space="preserve">The results in this section are based on an automated categorical classifier based on a large sampling of stories in the </w:t>
      </w:r>
      <w:r w:rsidRPr="00681A2E">
        <w:rPr>
          <w:i/>
          <w:sz w:val="20"/>
          <w:szCs w:val="20"/>
        </w:rPr>
        <w:t>New York Times</w:t>
      </w:r>
      <w:r w:rsidRPr="00681A2E">
        <w:rPr>
          <w:sz w:val="20"/>
          <w:szCs w:val="20"/>
        </w:rPr>
        <w:t xml:space="preserve"> (which is considered a broad resource). It auto-detects “themes,” or categories of similar content that exist in the group of stories you’ve found. </w:t>
      </w:r>
    </w:p>
    <w:p w14:paraId="1C97379C" w14:textId="621E3F46" w:rsidR="00A43156" w:rsidRPr="00681A2E" w:rsidRDefault="00A43156" w:rsidP="00681A2E">
      <w:pPr>
        <w:ind w:left="720"/>
        <w:rPr>
          <w:sz w:val="20"/>
          <w:szCs w:val="20"/>
        </w:rPr>
      </w:pPr>
      <w:r w:rsidRPr="00681A2E">
        <w:rPr>
          <w:sz w:val="20"/>
          <w:szCs w:val="20"/>
        </w:rPr>
        <w:t xml:space="preserve">These can be helpful when an unexpected, or perhaps, seemingly unrelated theme is detected. In this case, you could infer that there was a significant amount of attention paid to something that was slightly off-topic, which may warrant further investigation of the stories. </w:t>
      </w:r>
    </w:p>
    <w:p w14:paraId="75C50512" w14:textId="164CF5FE" w:rsidR="00A43156" w:rsidRPr="00681A2E" w:rsidRDefault="00A43156" w:rsidP="00681A2E">
      <w:pPr>
        <w:ind w:left="720"/>
        <w:rPr>
          <w:sz w:val="20"/>
          <w:szCs w:val="20"/>
        </w:rPr>
      </w:pPr>
      <w:r w:rsidRPr="00681A2E">
        <w:rPr>
          <w:sz w:val="20"/>
          <w:szCs w:val="20"/>
        </w:rPr>
        <w:t xml:space="preserve">It may also be helpful to view themes you may have expected that </w:t>
      </w:r>
      <w:r w:rsidRPr="00681A2E">
        <w:rPr>
          <w:i/>
          <w:sz w:val="20"/>
          <w:szCs w:val="20"/>
        </w:rPr>
        <w:t>weren’t</w:t>
      </w:r>
      <w:r w:rsidRPr="00681A2E">
        <w:rPr>
          <w:sz w:val="20"/>
          <w:szCs w:val="20"/>
        </w:rPr>
        <w:t xml:space="preserve"> detected. You can </w:t>
      </w:r>
      <w:hyperlink r:id="rId24" w:history="1">
        <w:r w:rsidRPr="00681A2E">
          <w:rPr>
            <w:rStyle w:val="Hyperlink"/>
            <w:b/>
            <w:color w:val="5FC5AC"/>
            <w:sz w:val="20"/>
            <w:szCs w:val="20"/>
          </w:rPr>
          <w:t>browse the full list of themes here</w:t>
        </w:r>
      </w:hyperlink>
      <w:r w:rsidRPr="00681A2E">
        <w:rPr>
          <w:b/>
          <w:color w:val="5FC5AC"/>
          <w:sz w:val="20"/>
          <w:szCs w:val="20"/>
        </w:rPr>
        <w:t>.</w:t>
      </w:r>
      <w:r w:rsidRPr="00681A2E">
        <w:rPr>
          <w:color w:val="5FC5AC"/>
          <w:sz w:val="20"/>
          <w:szCs w:val="20"/>
        </w:rPr>
        <w:t xml:space="preserve"> </w:t>
      </w:r>
    </w:p>
    <w:p w14:paraId="62D802C1" w14:textId="1BC36128" w:rsidR="00681A2E" w:rsidRDefault="00A43156" w:rsidP="00982FC3">
      <w:pPr>
        <w:ind w:left="720"/>
        <w:rPr>
          <w:sz w:val="20"/>
          <w:szCs w:val="20"/>
        </w:rPr>
      </w:pPr>
      <w:r w:rsidRPr="00681A2E">
        <w:rPr>
          <w:sz w:val="20"/>
          <w:szCs w:val="20"/>
        </w:rPr>
        <w:t xml:space="preserve">Mouse over the circles to view the percentage of stories you’ve found with that detected theme. </w:t>
      </w:r>
      <w:r w:rsidR="00681A2E">
        <w:rPr>
          <w:sz w:val="20"/>
          <w:szCs w:val="20"/>
        </w:rPr>
        <w:br/>
      </w:r>
    </w:p>
    <w:p w14:paraId="05B5237D" w14:textId="200EF68D" w:rsidR="00A43156" w:rsidRPr="00681A2E" w:rsidRDefault="00681A2E" w:rsidP="00681A2E">
      <w:pPr>
        <w:ind w:left="720"/>
        <w:rPr>
          <w:rFonts w:ascii="Helvetica" w:hAnsi="Helvetica"/>
          <w:sz w:val="21"/>
          <w:szCs w:val="21"/>
        </w:rPr>
      </w:pPr>
      <w:r>
        <w:rPr>
          <w:color w:val="5FC5AC"/>
          <w:sz w:val="26"/>
          <w:szCs w:val="26"/>
        </w:rPr>
        <w:t>Sample stories</w:t>
      </w:r>
      <w:r>
        <w:rPr>
          <w:rFonts w:ascii="Helvetica" w:hAnsi="Helvetica"/>
          <w:sz w:val="21"/>
          <w:szCs w:val="21"/>
        </w:rPr>
        <w:br/>
      </w:r>
    </w:p>
    <w:p w14:paraId="7430D94C" w14:textId="25736613" w:rsidR="00A43156" w:rsidRPr="00C53FB5" w:rsidRDefault="00A43156" w:rsidP="009D087C">
      <w:pPr>
        <w:pStyle w:val="Body"/>
        <w:ind w:left="720"/>
      </w:pPr>
      <w:r w:rsidRPr="00681A2E">
        <w:rPr>
          <w:rFonts w:ascii="Tahoma" w:hAnsi="Tahoma" w:cs="Tahoma"/>
          <w:sz w:val="20"/>
          <w:szCs w:val="20"/>
        </w:rPr>
        <w:t xml:space="preserve">This section lists a random sampling of the stories for your query, giving you easy access to browsing stories right from the screen. If you want full access to all the stories that have been found in Media Cloud for your query, use the Download Options function—you’ll be able to view a CSV file with a URL for each story. You may find that browsing the headlines of the full set of stories in the CSV gives you enough clues to answer your research question. But often you’ll want to read some of the text of the story itself. </w:t>
      </w:r>
      <w:r w:rsidR="009D087C">
        <w:rPr>
          <w:rFonts w:ascii="Tahoma" w:hAnsi="Tahoma" w:cs="Tahoma"/>
          <w:i/>
          <w:iCs/>
          <w:sz w:val="20"/>
          <w:szCs w:val="20"/>
        </w:rPr>
        <w:br/>
      </w:r>
    </w:p>
    <w:p w14:paraId="5E1A9681" w14:textId="31A58AD3" w:rsidR="00A43156" w:rsidRPr="00681A2E" w:rsidRDefault="00681A2E" w:rsidP="00681A2E">
      <w:pPr>
        <w:pStyle w:val="Header2"/>
        <w:ind w:left="-270"/>
        <w:rPr>
          <w:rFonts w:ascii="Helvetica" w:hAnsi="Helvetica"/>
          <w:sz w:val="21"/>
          <w:szCs w:val="21"/>
        </w:rPr>
      </w:pPr>
      <w:bookmarkStart w:id="53" w:name="_Toc515569934"/>
      <w:r>
        <w:t>Language</w:t>
      </w:r>
      <w:bookmarkEnd w:id="53"/>
    </w:p>
    <w:p w14:paraId="2B417BF1" w14:textId="78AFB976" w:rsidR="00A43156" w:rsidRPr="00982FC3" w:rsidRDefault="00A43156" w:rsidP="00982FC3">
      <w:pPr>
        <w:ind w:left="-270"/>
        <w:rPr>
          <w:sz w:val="20"/>
          <w:szCs w:val="20"/>
        </w:rPr>
      </w:pPr>
      <w:r w:rsidRPr="00681A2E">
        <w:rPr>
          <w:sz w:val="20"/>
          <w:szCs w:val="20"/>
        </w:rPr>
        <w:t>Under the Language tab, you’ll find results for Top Words, Word Space, and a comparison of Top Words if you’ve completed comparative queries.</w:t>
      </w:r>
    </w:p>
    <w:p w14:paraId="52582C8E" w14:textId="39C8913D" w:rsidR="00A43156" w:rsidRPr="009D087C" w:rsidRDefault="009D087C" w:rsidP="009D087C">
      <w:pPr>
        <w:ind w:left="720"/>
        <w:rPr>
          <w:color w:val="5FC5AC"/>
          <w:sz w:val="26"/>
          <w:szCs w:val="26"/>
        </w:rPr>
      </w:pPr>
      <w:r>
        <w:rPr>
          <w:color w:val="5FC5AC"/>
          <w:sz w:val="26"/>
          <w:szCs w:val="26"/>
        </w:rPr>
        <w:t>Top Words</w:t>
      </w:r>
      <w:r>
        <w:rPr>
          <w:color w:val="5FC5AC"/>
          <w:sz w:val="26"/>
          <w:szCs w:val="26"/>
        </w:rPr>
        <w:br/>
      </w:r>
      <w:r>
        <w:rPr>
          <w:color w:val="000000"/>
          <w:sz w:val="20"/>
          <w:szCs w:val="20"/>
        </w:rPr>
        <w:br/>
      </w:r>
      <w:r w:rsidR="00A43156" w:rsidRPr="00681A2E">
        <w:rPr>
          <w:color w:val="000000"/>
          <w:sz w:val="20"/>
          <w:szCs w:val="20"/>
        </w:rPr>
        <w:t xml:space="preserve">Browse the word cloud for unexpected terms, or terms that might reveal more clues to help answer your question. Are there words that seem to express conflicting biases or slants? Often, more “contentious” angles reveal themselves in the word clouds. </w:t>
      </w:r>
    </w:p>
    <w:p w14:paraId="1BB21363" w14:textId="77777777" w:rsidR="00A43156" w:rsidRPr="00681A2E" w:rsidRDefault="00A43156" w:rsidP="00A43156">
      <w:pPr>
        <w:pStyle w:val="NormalWeb"/>
        <w:spacing w:before="0" w:beforeAutospacing="0" w:after="0" w:afterAutospacing="0"/>
        <w:ind w:left="720"/>
        <w:rPr>
          <w:rFonts w:ascii="Tahoma" w:hAnsi="Tahoma" w:cs="Tahoma"/>
          <w:color w:val="000000"/>
          <w:sz w:val="20"/>
          <w:szCs w:val="20"/>
        </w:rPr>
      </w:pPr>
    </w:p>
    <w:p w14:paraId="199E819A" w14:textId="77777777" w:rsidR="00A43156" w:rsidRPr="00681A2E" w:rsidRDefault="00A43156" w:rsidP="00A43156">
      <w:pPr>
        <w:pStyle w:val="NormalWeb"/>
        <w:spacing w:before="0" w:beforeAutospacing="0" w:after="0" w:afterAutospacing="0"/>
        <w:ind w:left="720"/>
        <w:rPr>
          <w:rFonts w:ascii="Tahoma" w:hAnsi="Tahoma" w:cs="Tahoma"/>
          <w:color w:val="000000"/>
          <w:sz w:val="20"/>
          <w:szCs w:val="20"/>
        </w:rPr>
      </w:pPr>
      <w:r w:rsidRPr="00681A2E">
        <w:rPr>
          <w:rFonts w:ascii="Tahoma" w:hAnsi="Tahoma" w:cs="Tahoma"/>
          <w:color w:val="000000"/>
          <w:sz w:val="20"/>
          <w:szCs w:val="20"/>
        </w:rPr>
        <w:t xml:space="preserve">Clicking a word in the word cloud adds it to your query with the Boolean connector, </w:t>
      </w:r>
      <w:r w:rsidRPr="00681A2E">
        <w:rPr>
          <w:rFonts w:ascii="Tahoma" w:hAnsi="Tahoma" w:cs="Tahoma"/>
          <w:b/>
          <w:color w:val="000000"/>
          <w:sz w:val="20"/>
          <w:szCs w:val="20"/>
        </w:rPr>
        <w:t>AND</w:t>
      </w:r>
      <w:r w:rsidRPr="00681A2E">
        <w:rPr>
          <w:rFonts w:ascii="Tahoma" w:hAnsi="Tahoma" w:cs="Tahoma"/>
          <w:color w:val="000000"/>
          <w:sz w:val="20"/>
          <w:szCs w:val="20"/>
        </w:rPr>
        <w:t xml:space="preserve">. You can think of this modified query as a sort of subtopic or one aspect of your overall topic, and may want to save it separately for comparison. </w:t>
      </w:r>
    </w:p>
    <w:p w14:paraId="70DEB31B" w14:textId="77777777" w:rsidR="00A43156" w:rsidRDefault="00A43156" w:rsidP="00A43156">
      <w:pPr>
        <w:pStyle w:val="NormalWeb"/>
        <w:spacing w:before="0" w:beforeAutospacing="0" w:after="0" w:afterAutospacing="0"/>
        <w:ind w:left="1440"/>
      </w:pPr>
    </w:p>
    <w:p w14:paraId="0A847465" w14:textId="43C03DFE" w:rsidR="00A43156" w:rsidRDefault="009D087C" w:rsidP="00A43156">
      <w:pPr>
        <w:pStyle w:val="NormalWeb"/>
        <w:spacing w:before="0" w:beforeAutospacing="0" w:after="0" w:afterAutospacing="0"/>
        <w:ind w:left="720"/>
        <w:rPr>
          <w:rFonts w:ascii="Arial" w:hAnsi="Arial" w:cs="Arial"/>
          <w:color w:val="000000"/>
          <w:sz w:val="21"/>
          <w:szCs w:val="21"/>
        </w:rPr>
      </w:pPr>
      <w:r>
        <w:rPr>
          <w:rFonts w:ascii="Tahoma" w:eastAsiaTheme="minorHAnsi" w:hAnsi="Tahoma" w:cs="Tahoma"/>
          <w:color w:val="5FC5AC"/>
          <w:sz w:val="26"/>
          <w:szCs w:val="26"/>
        </w:rPr>
        <w:t>Word Space</w:t>
      </w:r>
      <w:r>
        <w:rPr>
          <w:color w:val="5FC5AC"/>
          <w:sz w:val="26"/>
          <w:szCs w:val="26"/>
        </w:rPr>
        <w:br/>
      </w:r>
    </w:p>
    <w:p w14:paraId="1671F932" w14:textId="77777777" w:rsidR="00A43156" w:rsidRPr="009D087C" w:rsidRDefault="00A43156" w:rsidP="00A43156">
      <w:pPr>
        <w:pStyle w:val="NormalWeb"/>
        <w:spacing w:before="0" w:beforeAutospacing="0" w:after="0" w:afterAutospacing="0"/>
        <w:ind w:left="720"/>
        <w:rPr>
          <w:rFonts w:ascii="Tahoma" w:hAnsi="Tahoma" w:cs="Tahoma"/>
          <w:color w:val="000000"/>
          <w:sz w:val="20"/>
          <w:szCs w:val="20"/>
        </w:rPr>
      </w:pPr>
      <w:r w:rsidRPr="009D087C">
        <w:rPr>
          <w:rFonts w:ascii="Tahoma" w:hAnsi="Tahoma" w:cs="Tahoma"/>
          <w:color w:val="000000"/>
          <w:sz w:val="20"/>
          <w:szCs w:val="20"/>
        </w:rPr>
        <w:t>This visualization helps you analyze patterns in the use of top words in the found stories. Here’s a key to the visualization:</w:t>
      </w:r>
    </w:p>
    <w:p w14:paraId="2D71B6FA" w14:textId="77777777" w:rsidR="00A43156" w:rsidRDefault="00A43156" w:rsidP="00A43156">
      <w:pPr>
        <w:pStyle w:val="NormalWeb"/>
        <w:spacing w:before="0" w:beforeAutospacing="0" w:after="0" w:afterAutospacing="0"/>
        <w:ind w:left="1440"/>
        <w:rPr>
          <w:rFonts w:ascii="Arial" w:hAnsi="Arial" w:cs="Arial"/>
          <w:color w:val="000000"/>
          <w:sz w:val="21"/>
          <w:szCs w:val="21"/>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5850"/>
      </w:tblGrid>
      <w:tr w:rsidR="009D087C" w:rsidRPr="00043F7F" w14:paraId="5BBDE914" w14:textId="77777777" w:rsidTr="009D087C">
        <w:trPr>
          <w:trHeight w:val="395"/>
        </w:trPr>
        <w:tc>
          <w:tcPr>
            <w:tcW w:w="2903" w:type="dxa"/>
            <w:shd w:val="clear" w:color="auto" w:fill="auto"/>
          </w:tcPr>
          <w:p w14:paraId="7E85570E" w14:textId="77777777" w:rsidR="00A43156" w:rsidRPr="009D087C" w:rsidRDefault="00A43156" w:rsidP="007B3FE0">
            <w:pPr>
              <w:pStyle w:val="NormalWeb"/>
              <w:spacing w:before="0" w:beforeAutospacing="0" w:after="0" w:afterAutospacing="0"/>
              <w:rPr>
                <w:rFonts w:ascii="Tahoma" w:hAnsi="Tahoma" w:cs="Tahoma"/>
                <w:color w:val="000000"/>
                <w:sz w:val="20"/>
                <w:szCs w:val="20"/>
              </w:rPr>
            </w:pPr>
            <w:r w:rsidRPr="009D087C">
              <w:rPr>
                <w:rFonts w:ascii="Tahoma" w:hAnsi="Tahoma" w:cs="Tahoma"/>
                <w:i/>
                <w:color w:val="000000"/>
                <w:sz w:val="20"/>
                <w:szCs w:val="20"/>
              </w:rPr>
              <w:t>Size + opacity</w:t>
            </w:r>
            <w:r w:rsidRPr="009D087C">
              <w:rPr>
                <w:rFonts w:ascii="Tahoma" w:hAnsi="Tahoma" w:cs="Tahoma"/>
                <w:color w:val="000000"/>
                <w:sz w:val="20"/>
                <w:szCs w:val="20"/>
              </w:rPr>
              <w:t xml:space="preserve"> =</w:t>
            </w:r>
          </w:p>
        </w:tc>
        <w:tc>
          <w:tcPr>
            <w:tcW w:w="5850" w:type="dxa"/>
            <w:shd w:val="clear" w:color="auto" w:fill="auto"/>
          </w:tcPr>
          <w:p w14:paraId="5C69A3CD" w14:textId="77777777" w:rsidR="00A43156" w:rsidRPr="009D087C" w:rsidRDefault="00A43156" w:rsidP="007B3FE0">
            <w:pPr>
              <w:pStyle w:val="NormalWeb"/>
              <w:spacing w:before="0" w:beforeAutospacing="0" w:after="0" w:afterAutospacing="0"/>
              <w:rPr>
                <w:rFonts w:ascii="Tahoma" w:hAnsi="Tahoma" w:cs="Tahoma"/>
                <w:color w:val="000000"/>
                <w:sz w:val="20"/>
                <w:szCs w:val="20"/>
              </w:rPr>
            </w:pPr>
            <w:r w:rsidRPr="009D087C">
              <w:rPr>
                <w:rFonts w:ascii="Tahoma" w:hAnsi="Tahoma" w:cs="Tahoma"/>
                <w:color w:val="000000"/>
                <w:sz w:val="20"/>
                <w:szCs w:val="20"/>
              </w:rPr>
              <w:t>frequency of word appearance</w:t>
            </w:r>
          </w:p>
        </w:tc>
      </w:tr>
      <w:tr w:rsidR="009D087C" w:rsidRPr="00043F7F" w14:paraId="097D8024" w14:textId="77777777" w:rsidTr="009D087C">
        <w:trPr>
          <w:trHeight w:val="899"/>
        </w:trPr>
        <w:tc>
          <w:tcPr>
            <w:tcW w:w="2903" w:type="dxa"/>
            <w:shd w:val="clear" w:color="auto" w:fill="auto"/>
          </w:tcPr>
          <w:p w14:paraId="1FA39CE7" w14:textId="77777777" w:rsidR="00A43156" w:rsidRPr="009D087C" w:rsidRDefault="00A43156" w:rsidP="007B3FE0">
            <w:pPr>
              <w:pStyle w:val="NormalWeb"/>
              <w:spacing w:before="0" w:beforeAutospacing="0" w:after="0" w:afterAutospacing="0"/>
              <w:rPr>
                <w:rFonts w:ascii="Tahoma" w:hAnsi="Tahoma" w:cs="Tahoma"/>
                <w:color w:val="000000"/>
                <w:sz w:val="20"/>
                <w:szCs w:val="20"/>
              </w:rPr>
            </w:pPr>
            <w:r w:rsidRPr="009D087C">
              <w:rPr>
                <w:rFonts w:ascii="Tahoma" w:hAnsi="Tahoma" w:cs="Tahoma"/>
                <w:i/>
                <w:color w:val="000000"/>
                <w:sz w:val="20"/>
                <w:szCs w:val="20"/>
              </w:rPr>
              <w:t>Distance from the center</w:t>
            </w:r>
            <w:r w:rsidRPr="009D087C">
              <w:rPr>
                <w:rFonts w:ascii="Tahoma" w:hAnsi="Tahoma" w:cs="Tahoma"/>
                <w:color w:val="000000"/>
                <w:sz w:val="20"/>
                <w:szCs w:val="20"/>
              </w:rPr>
              <w:t xml:space="preserve"> =</w:t>
            </w:r>
          </w:p>
        </w:tc>
        <w:tc>
          <w:tcPr>
            <w:tcW w:w="5850" w:type="dxa"/>
            <w:shd w:val="clear" w:color="auto" w:fill="auto"/>
          </w:tcPr>
          <w:p w14:paraId="62C70E53" w14:textId="77777777" w:rsidR="00A43156" w:rsidRPr="009D087C" w:rsidRDefault="00A43156" w:rsidP="007B3FE0">
            <w:pPr>
              <w:pStyle w:val="NormalWeb"/>
              <w:spacing w:before="0" w:beforeAutospacing="0" w:after="0" w:afterAutospacing="0"/>
              <w:rPr>
                <w:rFonts w:ascii="Tahoma" w:hAnsi="Tahoma" w:cs="Tahoma"/>
                <w:color w:val="000000"/>
                <w:sz w:val="20"/>
                <w:szCs w:val="20"/>
              </w:rPr>
            </w:pPr>
            <w:r w:rsidRPr="009D087C">
              <w:rPr>
                <w:rFonts w:ascii="Tahoma" w:hAnsi="Tahoma" w:cs="Tahoma"/>
                <w:color w:val="000000"/>
                <w:sz w:val="20"/>
                <w:szCs w:val="20"/>
              </w:rPr>
              <w:t>variance in semantic usage of word (for example, a distance far from the center would indicate a word is used in a wide variety of phrases with varying meanings)</w:t>
            </w:r>
          </w:p>
        </w:tc>
      </w:tr>
      <w:tr w:rsidR="009D087C" w:rsidRPr="00043F7F" w14:paraId="05DAF28D" w14:textId="77777777" w:rsidTr="009D087C">
        <w:trPr>
          <w:trHeight w:val="476"/>
        </w:trPr>
        <w:tc>
          <w:tcPr>
            <w:tcW w:w="2903" w:type="dxa"/>
            <w:shd w:val="clear" w:color="auto" w:fill="auto"/>
          </w:tcPr>
          <w:p w14:paraId="2EA98D77" w14:textId="77777777" w:rsidR="00A43156" w:rsidRPr="009D087C" w:rsidRDefault="00A43156" w:rsidP="007B3FE0">
            <w:pPr>
              <w:pStyle w:val="NormalWeb"/>
              <w:spacing w:before="0" w:beforeAutospacing="0" w:after="0" w:afterAutospacing="0"/>
              <w:rPr>
                <w:rFonts w:ascii="Tahoma" w:hAnsi="Tahoma" w:cs="Tahoma"/>
                <w:color w:val="000000"/>
                <w:sz w:val="20"/>
                <w:szCs w:val="20"/>
              </w:rPr>
            </w:pPr>
            <w:r w:rsidRPr="009D087C">
              <w:rPr>
                <w:rFonts w:ascii="Tahoma" w:hAnsi="Tahoma" w:cs="Tahoma"/>
                <w:i/>
                <w:color w:val="000000"/>
                <w:sz w:val="20"/>
                <w:szCs w:val="20"/>
              </w:rPr>
              <w:t>Orange/ cone</w:t>
            </w:r>
            <w:r w:rsidRPr="009D087C">
              <w:rPr>
                <w:rFonts w:ascii="Tahoma" w:hAnsi="Tahoma" w:cs="Tahoma"/>
                <w:color w:val="000000"/>
                <w:sz w:val="20"/>
                <w:szCs w:val="20"/>
              </w:rPr>
              <w:t xml:space="preserve"> =</w:t>
            </w:r>
          </w:p>
        </w:tc>
        <w:tc>
          <w:tcPr>
            <w:tcW w:w="5850" w:type="dxa"/>
            <w:shd w:val="clear" w:color="auto" w:fill="auto"/>
          </w:tcPr>
          <w:p w14:paraId="39A4E466" w14:textId="77777777" w:rsidR="00A43156" w:rsidRPr="009D087C" w:rsidRDefault="00A43156" w:rsidP="007B3FE0">
            <w:pPr>
              <w:pStyle w:val="NormalWeb"/>
              <w:spacing w:before="0" w:beforeAutospacing="0" w:after="0" w:afterAutospacing="0"/>
              <w:rPr>
                <w:rFonts w:ascii="Tahoma" w:hAnsi="Tahoma" w:cs="Tahoma"/>
                <w:color w:val="000000"/>
                <w:sz w:val="20"/>
                <w:szCs w:val="20"/>
              </w:rPr>
            </w:pPr>
            <w:r w:rsidRPr="009D087C">
              <w:rPr>
                <w:rFonts w:ascii="Tahoma" w:hAnsi="Tahoma" w:cs="Tahoma"/>
                <w:color w:val="000000"/>
                <w:sz w:val="20"/>
                <w:szCs w:val="20"/>
              </w:rPr>
              <w:t xml:space="preserve">words that are used in similar contexts or narratives </w:t>
            </w:r>
          </w:p>
        </w:tc>
      </w:tr>
    </w:tbl>
    <w:p w14:paraId="3B97C85D" w14:textId="77777777" w:rsidR="00A43156" w:rsidRDefault="00A43156" w:rsidP="00A43156">
      <w:pPr>
        <w:pStyle w:val="NormalWeb"/>
        <w:spacing w:before="0" w:beforeAutospacing="0" w:after="0" w:afterAutospacing="0"/>
        <w:rPr>
          <w:rFonts w:ascii="Arial" w:hAnsi="Arial" w:cs="Arial"/>
          <w:color w:val="000000"/>
          <w:sz w:val="21"/>
          <w:szCs w:val="21"/>
        </w:rPr>
      </w:pPr>
    </w:p>
    <w:p w14:paraId="48EE7A04" w14:textId="77777777" w:rsidR="00A43156" w:rsidRPr="009D087C" w:rsidRDefault="00A43156" w:rsidP="00A43156">
      <w:pPr>
        <w:pStyle w:val="NormalWeb"/>
        <w:spacing w:before="0" w:beforeAutospacing="0" w:after="0" w:afterAutospacing="0"/>
        <w:ind w:left="720"/>
        <w:rPr>
          <w:rFonts w:ascii="Tahoma" w:hAnsi="Tahoma" w:cs="Tahoma"/>
          <w:color w:val="000000"/>
          <w:sz w:val="20"/>
          <w:szCs w:val="20"/>
        </w:rPr>
      </w:pPr>
      <w:r w:rsidRPr="009D087C">
        <w:rPr>
          <w:rFonts w:ascii="Tahoma" w:hAnsi="Tahoma" w:cs="Tahoma"/>
          <w:color w:val="000000"/>
          <w:sz w:val="20"/>
          <w:szCs w:val="20"/>
        </w:rPr>
        <w:t xml:space="preserve">The Word Space visualization can help give you a sense for angles that may dominate the set of stories you’ve found. </w:t>
      </w:r>
    </w:p>
    <w:p w14:paraId="7FCBCA4F" w14:textId="77777777" w:rsidR="00A43156" w:rsidRDefault="00A43156" w:rsidP="00A43156">
      <w:pPr>
        <w:pStyle w:val="NormalWeb"/>
        <w:spacing w:before="0" w:beforeAutospacing="0" w:after="0" w:afterAutospacing="0"/>
        <w:ind w:left="2430" w:hanging="450"/>
        <w:rPr>
          <w:rFonts w:ascii="Arial" w:hAnsi="Arial" w:cs="Arial"/>
          <w:color w:val="000000"/>
          <w:sz w:val="22"/>
          <w:szCs w:val="22"/>
        </w:rPr>
      </w:pPr>
    </w:p>
    <w:p w14:paraId="481D3741" w14:textId="1D2736ED" w:rsidR="00A43156" w:rsidRPr="009D087C" w:rsidRDefault="00A43156" w:rsidP="00A43156">
      <w:pPr>
        <w:pStyle w:val="Heading3"/>
        <w:ind w:left="0"/>
        <w:rPr>
          <w:rFonts w:ascii="Tahoma" w:eastAsia="Times New Roman" w:hAnsi="Tahoma" w:cs="Tahoma"/>
          <w:color w:val="5FC5AC"/>
          <w:spacing w:val="5"/>
          <w:sz w:val="32"/>
          <w:szCs w:val="32"/>
        </w:rPr>
      </w:pPr>
      <w:bookmarkStart w:id="54" w:name="_Toc512263750"/>
      <w:bookmarkStart w:id="55" w:name="_Toc512268254"/>
      <w:bookmarkStart w:id="56" w:name="_Toc512268298"/>
      <w:bookmarkStart w:id="57" w:name="_Toc512268397"/>
      <w:bookmarkStart w:id="58" w:name="_Toc512421792"/>
      <w:bookmarkStart w:id="59" w:name="_Toc513021929"/>
      <w:bookmarkStart w:id="60" w:name="_Toc513110202"/>
      <w:bookmarkStart w:id="61" w:name="_Toc513110529"/>
      <w:bookmarkStart w:id="62" w:name="_Toc515569935"/>
      <w:r w:rsidRPr="009D087C">
        <w:rPr>
          <w:rFonts w:ascii="Tahoma" w:eastAsia="Times New Roman" w:hAnsi="Tahoma" w:cs="Tahoma"/>
          <w:color w:val="5FC5AC"/>
          <w:spacing w:val="5"/>
          <w:sz w:val="32"/>
          <w:szCs w:val="32"/>
        </w:rPr>
        <w:t>Representation</w:t>
      </w:r>
      <w:bookmarkEnd w:id="62"/>
      <w:r w:rsidRPr="009D087C">
        <w:rPr>
          <w:rFonts w:ascii="Tahoma" w:eastAsia="Times New Roman" w:hAnsi="Tahoma" w:cs="Tahoma"/>
          <w:color w:val="5FC5AC"/>
          <w:spacing w:val="5"/>
          <w:sz w:val="32"/>
          <w:szCs w:val="32"/>
        </w:rPr>
        <w:t xml:space="preserve"> </w:t>
      </w:r>
      <w:bookmarkEnd w:id="54"/>
      <w:bookmarkEnd w:id="55"/>
      <w:bookmarkEnd w:id="56"/>
      <w:bookmarkEnd w:id="57"/>
      <w:bookmarkEnd w:id="58"/>
      <w:bookmarkEnd w:id="59"/>
      <w:bookmarkEnd w:id="60"/>
      <w:bookmarkEnd w:id="61"/>
    </w:p>
    <w:p w14:paraId="23DD8A83" w14:textId="77777777" w:rsidR="00A43156" w:rsidRDefault="00A43156" w:rsidP="00A43156">
      <w:pPr>
        <w:pStyle w:val="NormalWeb"/>
        <w:spacing w:before="0" w:beforeAutospacing="0" w:after="0" w:afterAutospacing="0"/>
      </w:pPr>
    </w:p>
    <w:p w14:paraId="05178B86" w14:textId="77777777" w:rsidR="00A43156" w:rsidRPr="00982FC3" w:rsidRDefault="00A43156" w:rsidP="00982FC3">
      <w:pPr>
        <w:pStyle w:val="NormalWeb"/>
        <w:spacing w:before="0" w:beforeAutospacing="0" w:after="0" w:afterAutospacing="0"/>
        <w:ind w:left="720"/>
        <w:rPr>
          <w:rFonts w:ascii="Tahoma" w:eastAsiaTheme="minorHAnsi" w:hAnsi="Tahoma" w:cs="Tahoma"/>
          <w:color w:val="5FC5AC"/>
          <w:sz w:val="26"/>
          <w:szCs w:val="26"/>
        </w:rPr>
      </w:pPr>
      <w:bookmarkStart w:id="63" w:name="_Toc512268255"/>
      <w:bookmarkStart w:id="64" w:name="_Toc512268299"/>
      <w:bookmarkStart w:id="65" w:name="_Toc512268398"/>
      <w:bookmarkStart w:id="66" w:name="_Toc512421793"/>
      <w:bookmarkStart w:id="67" w:name="_Toc513021930"/>
      <w:bookmarkStart w:id="68" w:name="_Toc513110530"/>
      <w:r w:rsidRPr="00982FC3">
        <w:rPr>
          <w:rFonts w:ascii="Tahoma" w:eastAsiaTheme="minorHAnsi" w:hAnsi="Tahoma" w:cs="Tahoma"/>
          <w:color w:val="5FC5AC"/>
          <w:sz w:val="26"/>
          <w:szCs w:val="26"/>
        </w:rPr>
        <w:t>Top People and Top Organizations</w:t>
      </w:r>
      <w:bookmarkEnd w:id="63"/>
      <w:bookmarkEnd w:id="64"/>
      <w:bookmarkEnd w:id="65"/>
      <w:bookmarkEnd w:id="66"/>
      <w:bookmarkEnd w:id="67"/>
      <w:bookmarkEnd w:id="68"/>
    </w:p>
    <w:p w14:paraId="7350558A" w14:textId="77777777" w:rsidR="00A43156" w:rsidRPr="00982FC3" w:rsidRDefault="00A43156" w:rsidP="00A43156">
      <w:pPr>
        <w:pStyle w:val="NormalWeb"/>
        <w:spacing w:before="0" w:beforeAutospacing="0" w:after="0" w:afterAutospacing="0"/>
        <w:ind w:left="720"/>
        <w:rPr>
          <w:rFonts w:ascii="Tahoma" w:hAnsi="Tahoma" w:cs="Tahoma"/>
          <w:color w:val="000000"/>
          <w:sz w:val="20"/>
          <w:szCs w:val="20"/>
        </w:rPr>
      </w:pPr>
      <w:r>
        <w:rPr>
          <w:rFonts w:ascii="Arial" w:hAnsi="Arial" w:cs="Arial"/>
          <w:color w:val="000000"/>
          <w:sz w:val="21"/>
          <w:szCs w:val="21"/>
        </w:rPr>
        <w:br/>
      </w:r>
      <w:r w:rsidRPr="00982FC3">
        <w:rPr>
          <w:rFonts w:ascii="Tahoma" w:hAnsi="Tahoma" w:cs="Tahoma"/>
          <w:color w:val="000000"/>
          <w:sz w:val="20"/>
          <w:szCs w:val="20"/>
        </w:rPr>
        <w:t xml:space="preserve">Under the Representation tab, you’ll find results on the people and organizations being discussed the most for your query. These are often subjects of stories, or are being referenced or quoted in your area of interest. Note that some figures, such as the President of the United States, often appear at the top of any list, simply because there is so much news in general where this person’s name will be mentioned at least once.  </w:t>
      </w:r>
    </w:p>
    <w:p w14:paraId="6BEE825F" w14:textId="77777777" w:rsidR="00A43156" w:rsidRPr="00982FC3" w:rsidRDefault="00A43156" w:rsidP="00A43156">
      <w:pPr>
        <w:pStyle w:val="NormalWeb"/>
        <w:spacing w:before="0" w:beforeAutospacing="0" w:after="0" w:afterAutospacing="0"/>
        <w:ind w:left="720"/>
        <w:rPr>
          <w:rFonts w:ascii="Tahoma" w:hAnsi="Tahoma" w:cs="Tahoma"/>
          <w:color w:val="000000"/>
          <w:sz w:val="20"/>
          <w:szCs w:val="20"/>
        </w:rPr>
      </w:pPr>
    </w:p>
    <w:p w14:paraId="380C5E70" w14:textId="77777777" w:rsidR="00A43156" w:rsidRPr="00982FC3" w:rsidRDefault="00A43156" w:rsidP="00A43156">
      <w:pPr>
        <w:pStyle w:val="NormalWeb"/>
        <w:spacing w:before="0" w:beforeAutospacing="0" w:after="0" w:afterAutospacing="0"/>
        <w:ind w:left="720"/>
        <w:rPr>
          <w:rFonts w:ascii="Tahoma" w:hAnsi="Tahoma" w:cs="Tahoma"/>
          <w:sz w:val="20"/>
          <w:szCs w:val="20"/>
        </w:rPr>
      </w:pPr>
      <w:r w:rsidRPr="00982FC3">
        <w:rPr>
          <w:rFonts w:ascii="Tahoma" w:hAnsi="Tahoma" w:cs="Tahoma"/>
          <w:color w:val="000000"/>
          <w:sz w:val="20"/>
          <w:szCs w:val="20"/>
        </w:rPr>
        <w:t xml:space="preserve">Some users of Media Cloud like to use these results to make lists of accounts to follow on social media. </w:t>
      </w:r>
    </w:p>
    <w:p w14:paraId="4D8FC621" w14:textId="77777777" w:rsidR="00A43156" w:rsidRDefault="00A43156" w:rsidP="00A43156">
      <w:pPr>
        <w:pStyle w:val="NormalWeb"/>
        <w:spacing w:before="0" w:beforeAutospacing="0" w:after="0" w:afterAutospacing="0"/>
      </w:pPr>
    </w:p>
    <w:p w14:paraId="1FB0B8DB" w14:textId="77777777" w:rsidR="00A43156" w:rsidRPr="00982FC3" w:rsidRDefault="00A43156" w:rsidP="00982FC3">
      <w:pPr>
        <w:pStyle w:val="NormalWeb"/>
        <w:spacing w:before="0" w:beforeAutospacing="0" w:after="0" w:afterAutospacing="0"/>
        <w:ind w:left="720"/>
        <w:rPr>
          <w:rFonts w:ascii="Tahoma" w:eastAsiaTheme="minorHAnsi" w:hAnsi="Tahoma" w:cs="Tahoma"/>
          <w:color w:val="5FC5AC"/>
          <w:sz w:val="26"/>
          <w:szCs w:val="26"/>
        </w:rPr>
      </w:pPr>
      <w:bookmarkStart w:id="69" w:name="_Toc512263753"/>
      <w:bookmarkStart w:id="70" w:name="_Toc512268256"/>
      <w:bookmarkStart w:id="71" w:name="_Toc512268300"/>
      <w:bookmarkStart w:id="72" w:name="_Toc512268399"/>
      <w:bookmarkStart w:id="73" w:name="_Toc512421794"/>
      <w:bookmarkStart w:id="74" w:name="_Toc513021931"/>
      <w:bookmarkStart w:id="75" w:name="_Toc513110531"/>
      <w:r w:rsidRPr="00982FC3">
        <w:rPr>
          <w:rFonts w:ascii="Tahoma" w:eastAsiaTheme="minorHAnsi" w:hAnsi="Tahoma" w:cs="Tahoma"/>
          <w:color w:val="5FC5AC"/>
          <w:sz w:val="26"/>
          <w:szCs w:val="26"/>
        </w:rPr>
        <w:t>Geographic coverage</w:t>
      </w:r>
      <w:bookmarkEnd w:id="69"/>
      <w:bookmarkEnd w:id="70"/>
      <w:bookmarkEnd w:id="71"/>
      <w:bookmarkEnd w:id="72"/>
      <w:bookmarkEnd w:id="73"/>
      <w:bookmarkEnd w:id="74"/>
      <w:bookmarkEnd w:id="75"/>
    </w:p>
    <w:p w14:paraId="59B06D5E" w14:textId="77777777" w:rsidR="00A43156" w:rsidRDefault="00A43156" w:rsidP="00A43156">
      <w:pPr>
        <w:pStyle w:val="NormalWeb"/>
        <w:spacing w:before="0" w:beforeAutospacing="0" w:after="0" w:afterAutospacing="0"/>
        <w:rPr>
          <w:rFonts w:ascii="Arial" w:hAnsi="Arial" w:cs="Arial"/>
          <w:color w:val="000000"/>
          <w:sz w:val="21"/>
          <w:szCs w:val="21"/>
        </w:rPr>
      </w:pPr>
    </w:p>
    <w:p w14:paraId="74AA6A1A" w14:textId="37DAA00F" w:rsidR="00A43156" w:rsidRPr="00982FC3" w:rsidRDefault="00A43156" w:rsidP="00982FC3">
      <w:pPr>
        <w:pStyle w:val="NormalWeb"/>
        <w:spacing w:before="0" w:beforeAutospacing="0" w:after="0" w:afterAutospacing="0"/>
        <w:ind w:left="720"/>
        <w:rPr>
          <w:rFonts w:ascii="Tahoma" w:hAnsi="Tahoma" w:cs="Tahoma"/>
          <w:color w:val="000000"/>
          <w:sz w:val="20"/>
          <w:szCs w:val="20"/>
        </w:rPr>
      </w:pPr>
      <w:r w:rsidRPr="00982FC3">
        <w:rPr>
          <w:rFonts w:ascii="Tahoma" w:hAnsi="Tahoma" w:cs="Tahoma"/>
          <w:color w:val="000000"/>
          <w:sz w:val="20"/>
          <w:szCs w:val="20"/>
        </w:rPr>
        <w:t>Mouse over the map to view the percentage of stories mentioning each country. (</w:t>
      </w:r>
      <w:r w:rsidRPr="00982FC3">
        <w:rPr>
          <w:rFonts w:ascii="Tahoma" w:hAnsi="Tahoma" w:cs="Tahoma"/>
          <w:b/>
          <w:color w:val="000000"/>
          <w:sz w:val="20"/>
          <w:szCs w:val="20"/>
        </w:rPr>
        <w:t>Note</w:t>
      </w:r>
      <w:r w:rsidRPr="00982FC3">
        <w:rPr>
          <w:rFonts w:ascii="Tahoma" w:hAnsi="Tahoma" w:cs="Tahoma"/>
          <w:color w:val="000000"/>
          <w:sz w:val="20"/>
          <w:szCs w:val="20"/>
        </w:rPr>
        <w:t xml:space="preserve">: this map does </w:t>
      </w:r>
      <w:r w:rsidRPr="00982FC3">
        <w:rPr>
          <w:rFonts w:ascii="Tahoma" w:hAnsi="Tahoma" w:cs="Tahoma"/>
          <w:i/>
          <w:color w:val="000000"/>
          <w:sz w:val="20"/>
          <w:szCs w:val="20"/>
        </w:rPr>
        <w:t>not</w:t>
      </w:r>
      <w:r w:rsidRPr="00982FC3">
        <w:rPr>
          <w:rFonts w:ascii="Tahoma" w:hAnsi="Tahoma" w:cs="Tahoma"/>
          <w:color w:val="000000"/>
          <w:sz w:val="20"/>
          <w:szCs w:val="20"/>
        </w:rPr>
        <w:t xml:space="preserve"> refer to origin of story publication.) What inferences might you draw by the countries the media has focused on for your area of interest? </w:t>
      </w:r>
      <w:r w:rsidRPr="00982FC3">
        <w:rPr>
          <w:rFonts w:ascii="Tahoma" w:hAnsi="Tahoma" w:cs="Tahoma"/>
          <w:color w:val="000000"/>
          <w:sz w:val="20"/>
          <w:szCs w:val="20"/>
        </w:rPr>
        <w:br/>
      </w:r>
    </w:p>
    <w:p w14:paraId="2C973524" w14:textId="77777777" w:rsidR="00982FC3" w:rsidRPr="00A87E56" w:rsidRDefault="00982FC3" w:rsidP="00982FC3">
      <w:pPr>
        <w:pStyle w:val="Heading1"/>
        <w:ind w:left="-180"/>
        <w:rPr>
          <w:color w:val="767171" w:themeColor="background2" w:themeShade="80"/>
        </w:rPr>
      </w:pPr>
      <w:bookmarkStart w:id="76" w:name="_Toc515569936"/>
      <w:r w:rsidRPr="00A87E56">
        <w:rPr>
          <w:color w:val="767171" w:themeColor="background2" w:themeShade="80"/>
        </w:rPr>
        <w:t>Refining your query</w:t>
      </w:r>
      <w:bookmarkEnd w:id="76"/>
    </w:p>
    <w:p w14:paraId="162D6BAF" w14:textId="264235C1" w:rsidR="00A43156" w:rsidRPr="00982FC3" w:rsidRDefault="008B68E2" w:rsidP="008B68E2">
      <w:pPr>
        <w:pStyle w:val="Body"/>
        <w:ind w:left="-180"/>
        <w:rPr>
          <w:rFonts w:ascii="Tahoma" w:hAnsi="Tahoma" w:cs="Tahoma"/>
          <w:sz w:val="20"/>
          <w:szCs w:val="20"/>
        </w:rPr>
      </w:pPr>
      <w:r>
        <w:rPr>
          <w:rFonts w:ascii="Tahoma" w:hAnsi="Tahoma" w:cs="Tahoma"/>
          <w:sz w:val="20"/>
          <w:szCs w:val="20"/>
        </w:rPr>
        <w:br/>
      </w:r>
      <w:r w:rsidR="00A43156" w:rsidRPr="00982FC3">
        <w:rPr>
          <w:rFonts w:ascii="Tahoma" w:hAnsi="Tahoma" w:cs="Tahoma"/>
          <w:sz w:val="20"/>
          <w:szCs w:val="20"/>
        </w:rPr>
        <w:t>The process of refining a query can include many steps we’ve already reviewed:</w:t>
      </w:r>
    </w:p>
    <w:p w14:paraId="6788E3BA" w14:textId="77777777" w:rsidR="00A43156" w:rsidRPr="00982FC3" w:rsidRDefault="00A43156" w:rsidP="00A43156">
      <w:pPr>
        <w:pStyle w:val="Body"/>
        <w:rPr>
          <w:rFonts w:ascii="Tahoma" w:hAnsi="Tahoma" w:cs="Tahoma"/>
          <w:sz w:val="20"/>
          <w:szCs w:val="20"/>
        </w:rPr>
      </w:pPr>
    </w:p>
    <w:p w14:paraId="09953788" w14:textId="77777777" w:rsidR="00A43156" w:rsidRPr="00982FC3" w:rsidRDefault="00A43156" w:rsidP="00A43156">
      <w:pPr>
        <w:pStyle w:val="Body"/>
        <w:numPr>
          <w:ilvl w:val="0"/>
          <w:numId w:val="41"/>
        </w:numPr>
        <w:rPr>
          <w:rFonts w:ascii="Tahoma" w:hAnsi="Tahoma" w:cs="Tahoma"/>
          <w:sz w:val="20"/>
          <w:szCs w:val="20"/>
        </w:rPr>
      </w:pPr>
      <w:r w:rsidRPr="00982FC3">
        <w:rPr>
          <w:rFonts w:ascii="Tahoma" w:hAnsi="Tahoma" w:cs="Tahoma"/>
          <w:sz w:val="20"/>
          <w:szCs w:val="20"/>
        </w:rPr>
        <w:t>Combining different elements of your worksheet data (date ranges for different events, topical keywords, sources, comparative issues, media types, key people, and so on) to create and explore different queries with different sources.</w:t>
      </w:r>
    </w:p>
    <w:p w14:paraId="3C801188" w14:textId="77777777" w:rsidR="00A43156" w:rsidRPr="00982FC3" w:rsidRDefault="00A43156" w:rsidP="00A43156">
      <w:pPr>
        <w:pStyle w:val="Body"/>
        <w:rPr>
          <w:rFonts w:ascii="Tahoma" w:hAnsi="Tahoma" w:cs="Tahoma"/>
          <w:sz w:val="20"/>
          <w:szCs w:val="20"/>
        </w:rPr>
      </w:pPr>
    </w:p>
    <w:p w14:paraId="182D5FEE" w14:textId="77777777" w:rsidR="00A43156" w:rsidRPr="00982FC3" w:rsidRDefault="00A43156" w:rsidP="00A43156">
      <w:pPr>
        <w:pStyle w:val="Body"/>
        <w:numPr>
          <w:ilvl w:val="0"/>
          <w:numId w:val="41"/>
        </w:numPr>
        <w:rPr>
          <w:rFonts w:ascii="Tahoma" w:hAnsi="Tahoma" w:cs="Tahoma"/>
          <w:sz w:val="20"/>
          <w:szCs w:val="20"/>
        </w:rPr>
      </w:pPr>
      <w:r w:rsidRPr="00982FC3">
        <w:rPr>
          <w:rFonts w:ascii="Tahoma" w:hAnsi="Tahoma" w:cs="Tahoma"/>
          <w:sz w:val="20"/>
          <w:szCs w:val="20"/>
        </w:rPr>
        <w:t xml:space="preserve">Browsing stories for additional key terms to add to your query, once you’ve discovered different potential angles. </w:t>
      </w:r>
    </w:p>
    <w:p w14:paraId="1FC5F8EB" w14:textId="77777777" w:rsidR="00A43156" w:rsidRPr="00982FC3" w:rsidRDefault="00A43156" w:rsidP="00A43156">
      <w:pPr>
        <w:pStyle w:val="Body"/>
        <w:rPr>
          <w:rFonts w:ascii="Tahoma" w:hAnsi="Tahoma" w:cs="Tahoma"/>
          <w:sz w:val="20"/>
          <w:szCs w:val="20"/>
        </w:rPr>
      </w:pPr>
    </w:p>
    <w:p w14:paraId="08EAFF7B" w14:textId="77777777" w:rsidR="00A43156" w:rsidRPr="00982FC3" w:rsidRDefault="00A43156" w:rsidP="00A43156">
      <w:pPr>
        <w:pStyle w:val="Body"/>
        <w:numPr>
          <w:ilvl w:val="0"/>
          <w:numId w:val="41"/>
        </w:numPr>
        <w:rPr>
          <w:rFonts w:ascii="Tahoma" w:hAnsi="Tahoma" w:cs="Tahoma"/>
          <w:sz w:val="20"/>
          <w:szCs w:val="20"/>
        </w:rPr>
      </w:pPr>
      <w:r w:rsidRPr="00982FC3">
        <w:rPr>
          <w:rFonts w:ascii="Tahoma" w:hAnsi="Tahoma" w:cs="Tahoma"/>
          <w:sz w:val="20"/>
          <w:szCs w:val="20"/>
        </w:rPr>
        <w:t xml:space="preserve">Clicking a word in the word cloud, under Language, to add an interesting new term with the Boolean connector </w:t>
      </w:r>
      <w:r w:rsidRPr="00982FC3">
        <w:rPr>
          <w:rFonts w:ascii="Tahoma" w:hAnsi="Tahoma" w:cs="Tahoma"/>
          <w:b/>
          <w:sz w:val="20"/>
          <w:szCs w:val="20"/>
        </w:rPr>
        <w:t>AND</w:t>
      </w:r>
      <w:r w:rsidRPr="00982FC3">
        <w:rPr>
          <w:rFonts w:ascii="Tahoma" w:hAnsi="Tahoma" w:cs="Tahoma"/>
          <w:sz w:val="20"/>
          <w:szCs w:val="20"/>
        </w:rPr>
        <w:t xml:space="preserve"> to your query. </w:t>
      </w:r>
    </w:p>
    <w:p w14:paraId="3A57B653" w14:textId="77777777" w:rsidR="00A43156" w:rsidRDefault="00A43156" w:rsidP="00A43156">
      <w:pPr>
        <w:pStyle w:val="Body"/>
      </w:pPr>
    </w:p>
    <w:p w14:paraId="5F39954C" w14:textId="01812D4D" w:rsidR="00982FC3" w:rsidRPr="00A87E56" w:rsidRDefault="00982FC3" w:rsidP="00982FC3">
      <w:pPr>
        <w:pStyle w:val="Heading1"/>
        <w:pBdr>
          <w:bottom w:val="single" w:sz="18" w:space="3" w:color="5FC5AC"/>
        </w:pBdr>
        <w:ind w:left="-180"/>
        <w:rPr>
          <w:color w:val="767171" w:themeColor="background2" w:themeShade="80"/>
        </w:rPr>
      </w:pPr>
      <w:bookmarkStart w:id="77" w:name="_Toc515569937"/>
      <w:r>
        <w:rPr>
          <w:color w:val="767171" w:themeColor="background2" w:themeShade="80"/>
        </w:rPr>
        <w:t>Augmenting your source data</w:t>
      </w:r>
      <w:bookmarkEnd w:id="77"/>
    </w:p>
    <w:p w14:paraId="6BB11540" w14:textId="77777777" w:rsidR="00A43156" w:rsidRDefault="00A43156" w:rsidP="00982FC3">
      <w:pPr>
        <w:pStyle w:val="Body"/>
      </w:pPr>
      <w:bookmarkStart w:id="78" w:name="_Corroborating_and_augmenting"/>
      <w:bookmarkStart w:id="79" w:name="_Corroborating_and_augmenting_1"/>
      <w:bookmarkStart w:id="80" w:name="_Augmenting_your_source"/>
      <w:bookmarkEnd w:id="78"/>
      <w:bookmarkEnd w:id="79"/>
      <w:bookmarkEnd w:id="80"/>
    </w:p>
    <w:p w14:paraId="0389311D" w14:textId="1DBF299B" w:rsidR="00A43156" w:rsidRPr="00982FC3" w:rsidRDefault="00A43156" w:rsidP="00982FC3">
      <w:pPr>
        <w:pStyle w:val="Body"/>
        <w:ind w:left="-180"/>
        <w:rPr>
          <w:rFonts w:ascii="Tahoma" w:hAnsi="Tahoma" w:cs="Tahoma"/>
          <w:sz w:val="20"/>
          <w:szCs w:val="20"/>
        </w:rPr>
      </w:pPr>
      <w:r w:rsidRPr="00982FC3">
        <w:rPr>
          <w:rFonts w:ascii="Tahoma" w:hAnsi="Tahoma" w:cs="Tahoma"/>
          <w:sz w:val="20"/>
          <w:szCs w:val="20"/>
        </w:rPr>
        <w:t xml:space="preserve">If you want to take your analysis a step further, you can often find helpful datasets </w:t>
      </w:r>
      <w:r w:rsidR="008B68E2">
        <w:rPr>
          <w:rFonts w:ascii="Tahoma" w:hAnsi="Tahoma" w:cs="Tahoma"/>
          <w:sz w:val="20"/>
          <w:szCs w:val="20"/>
        </w:rPr>
        <w:t>at these</w:t>
      </w:r>
      <w:r w:rsidRPr="00982FC3">
        <w:rPr>
          <w:rFonts w:ascii="Tahoma" w:hAnsi="Tahoma" w:cs="Tahoma"/>
          <w:sz w:val="20"/>
          <w:szCs w:val="20"/>
        </w:rPr>
        <w:t xml:space="preserve"> various sources:</w:t>
      </w:r>
    </w:p>
    <w:p w14:paraId="412DD890" w14:textId="77777777" w:rsidR="00A43156" w:rsidRPr="00982FC3" w:rsidRDefault="00A43156" w:rsidP="00982FC3">
      <w:pPr>
        <w:pStyle w:val="Body"/>
        <w:ind w:left="-180"/>
        <w:rPr>
          <w:rFonts w:ascii="Tahoma" w:hAnsi="Tahoma" w:cs="Tahoma"/>
          <w:sz w:val="20"/>
          <w:szCs w:val="20"/>
        </w:rPr>
      </w:pPr>
    </w:p>
    <w:p w14:paraId="16D9DA8A" w14:textId="77777777" w:rsidR="00A43156" w:rsidRPr="00982FC3" w:rsidRDefault="00A43156" w:rsidP="00982FC3">
      <w:pPr>
        <w:pStyle w:val="Body"/>
        <w:ind w:left="-180"/>
        <w:rPr>
          <w:rFonts w:ascii="Tahoma" w:hAnsi="Tahoma" w:cs="Tahoma"/>
          <w:sz w:val="20"/>
          <w:szCs w:val="20"/>
        </w:rPr>
      </w:pPr>
      <w:hyperlink r:id="rId25" w:history="1">
        <w:r w:rsidRPr="00982FC3">
          <w:rPr>
            <w:rStyle w:val="Hyperlink"/>
            <w:rFonts w:ascii="Tahoma" w:hAnsi="Tahoma" w:cs="Tahoma"/>
            <w:sz w:val="20"/>
            <w:szCs w:val="20"/>
          </w:rPr>
          <w:t>Pew Research</w:t>
        </w:r>
      </w:hyperlink>
      <w:r w:rsidRPr="00982FC3">
        <w:rPr>
          <w:rFonts w:ascii="Tahoma" w:hAnsi="Tahoma" w:cs="Tahoma"/>
          <w:sz w:val="20"/>
          <w:szCs w:val="20"/>
        </w:rPr>
        <w:t xml:space="preserve"> (helpful for researching audience data per source)</w:t>
      </w:r>
    </w:p>
    <w:p w14:paraId="3EA1ABE3" w14:textId="77777777" w:rsidR="00A43156" w:rsidRPr="00982FC3" w:rsidRDefault="00A43156" w:rsidP="00982FC3">
      <w:pPr>
        <w:pStyle w:val="Body"/>
        <w:ind w:left="-180"/>
        <w:rPr>
          <w:rStyle w:val="Hyperlink"/>
          <w:rFonts w:ascii="Tahoma" w:hAnsi="Tahoma" w:cs="Tahoma"/>
          <w:sz w:val="20"/>
          <w:szCs w:val="20"/>
        </w:rPr>
      </w:pPr>
      <w:r w:rsidRPr="00982FC3">
        <w:rPr>
          <w:rFonts w:ascii="Tahoma" w:hAnsi="Tahoma" w:cs="Tahoma"/>
          <w:sz w:val="20"/>
          <w:szCs w:val="20"/>
        </w:rPr>
        <w:fldChar w:fldCharType="begin"/>
      </w:r>
      <w:r w:rsidRPr="00982FC3">
        <w:rPr>
          <w:rFonts w:ascii="Tahoma" w:hAnsi="Tahoma" w:cs="Tahoma"/>
          <w:sz w:val="20"/>
          <w:szCs w:val="20"/>
        </w:rPr>
        <w:instrText xml:space="preserve"> HYPERLINK "http://www.un.org/" </w:instrText>
      </w:r>
      <w:r w:rsidRPr="00982FC3">
        <w:rPr>
          <w:rFonts w:ascii="Tahoma" w:hAnsi="Tahoma" w:cs="Tahoma"/>
          <w:sz w:val="20"/>
          <w:szCs w:val="20"/>
        </w:rPr>
      </w:r>
      <w:r w:rsidRPr="00982FC3">
        <w:rPr>
          <w:rFonts w:ascii="Tahoma" w:hAnsi="Tahoma" w:cs="Tahoma"/>
          <w:sz w:val="20"/>
          <w:szCs w:val="20"/>
        </w:rPr>
        <w:fldChar w:fldCharType="separate"/>
      </w:r>
      <w:r w:rsidRPr="00982FC3">
        <w:rPr>
          <w:rStyle w:val="Hyperlink"/>
          <w:rFonts w:ascii="Tahoma" w:hAnsi="Tahoma" w:cs="Tahoma"/>
          <w:sz w:val="20"/>
          <w:szCs w:val="20"/>
        </w:rPr>
        <w:t>United Nations</w:t>
      </w:r>
      <w:r w:rsidRPr="00982FC3">
        <w:rPr>
          <w:rFonts w:ascii="Tahoma" w:hAnsi="Tahoma" w:cs="Tahoma"/>
          <w:sz w:val="20"/>
          <w:szCs w:val="20"/>
        </w:rPr>
        <w:t xml:space="preserve"> (for data and statistics by country)</w:t>
      </w:r>
    </w:p>
    <w:p w14:paraId="5B4BEF71" w14:textId="77777777" w:rsidR="00A43156" w:rsidRPr="00982FC3" w:rsidRDefault="00A43156" w:rsidP="00982FC3">
      <w:pPr>
        <w:pStyle w:val="Body"/>
        <w:ind w:left="-180"/>
        <w:rPr>
          <w:rStyle w:val="Hyperlink"/>
          <w:rFonts w:ascii="Tahoma" w:hAnsi="Tahoma" w:cs="Tahoma"/>
          <w:sz w:val="20"/>
          <w:szCs w:val="20"/>
        </w:rPr>
      </w:pPr>
      <w:r w:rsidRPr="00982FC3">
        <w:rPr>
          <w:rFonts w:ascii="Tahoma" w:hAnsi="Tahoma" w:cs="Tahoma"/>
          <w:sz w:val="20"/>
          <w:szCs w:val="20"/>
        </w:rPr>
        <w:fldChar w:fldCharType="end"/>
      </w:r>
      <w:r w:rsidRPr="00982FC3">
        <w:rPr>
          <w:rFonts w:ascii="Tahoma" w:hAnsi="Tahoma" w:cs="Tahoma"/>
          <w:sz w:val="20"/>
          <w:szCs w:val="20"/>
        </w:rPr>
        <w:fldChar w:fldCharType="begin"/>
      </w:r>
      <w:r w:rsidRPr="00982FC3">
        <w:rPr>
          <w:rFonts w:ascii="Tahoma" w:hAnsi="Tahoma" w:cs="Tahoma"/>
          <w:sz w:val="20"/>
          <w:szCs w:val="20"/>
        </w:rPr>
        <w:instrText xml:space="preserve"> HYPERLINK "https://www.cdc.gov/" </w:instrText>
      </w:r>
      <w:r w:rsidRPr="00982FC3">
        <w:rPr>
          <w:rFonts w:ascii="Tahoma" w:hAnsi="Tahoma" w:cs="Tahoma"/>
          <w:sz w:val="20"/>
          <w:szCs w:val="20"/>
        </w:rPr>
      </w:r>
      <w:r w:rsidRPr="00982FC3">
        <w:rPr>
          <w:rFonts w:ascii="Tahoma" w:hAnsi="Tahoma" w:cs="Tahoma"/>
          <w:sz w:val="20"/>
          <w:szCs w:val="20"/>
        </w:rPr>
        <w:fldChar w:fldCharType="separate"/>
      </w:r>
      <w:r w:rsidRPr="00982FC3">
        <w:rPr>
          <w:rStyle w:val="Hyperlink"/>
          <w:rFonts w:ascii="Tahoma" w:hAnsi="Tahoma" w:cs="Tahoma"/>
          <w:sz w:val="20"/>
          <w:szCs w:val="20"/>
        </w:rPr>
        <w:t>Centers for Disease Control</w:t>
      </w:r>
      <w:r w:rsidRPr="00982FC3">
        <w:rPr>
          <w:rFonts w:ascii="Tahoma" w:hAnsi="Tahoma" w:cs="Tahoma"/>
          <w:sz w:val="20"/>
          <w:szCs w:val="20"/>
        </w:rPr>
        <w:t xml:space="preserve"> (for health data)</w:t>
      </w:r>
    </w:p>
    <w:p w14:paraId="0B2DA2F0" w14:textId="77777777" w:rsidR="00A43156" w:rsidRPr="00982FC3" w:rsidRDefault="00A43156" w:rsidP="00982FC3">
      <w:pPr>
        <w:pStyle w:val="Body"/>
        <w:ind w:left="-180"/>
        <w:rPr>
          <w:rFonts w:ascii="Tahoma" w:hAnsi="Tahoma" w:cs="Tahoma"/>
          <w:sz w:val="20"/>
          <w:szCs w:val="20"/>
        </w:rPr>
      </w:pPr>
      <w:r w:rsidRPr="00982FC3">
        <w:rPr>
          <w:rFonts w:ascii="Tahoma" w:hAnsi="Tahoma" w:cs="Tahoma"/>
          <w:sz w:val="20"/>
          <w:szCs w:val="20"/>
        </w:rPr>
        <w:lastRenderedPageBreak/>
        <w:fldChar w:fldCharType="end"/>
      </w:r>
      <w:hyperlink r:id="rId26" w:history="1">
        <w:r w:rsidRPr="00982FC3">
          <w:rPr>
            <w:rStyle w:val="Hyperlink"/>
            <w:rFonts w:ascii="Tahoma" w:hAnsi="Tahoma" w:cs="Tahoma"/>
            <w:sz w:val="20"/>
            <w:szCs w:val="20"/>
          </w:rPr>
          <w:t>Internet Archive</w:t>
        </w:r>
      </w:hyperlink>
      <w:r w:rsidRPr="00982FC3">
        <w:rPr>
          <w:rFonts w:ascii="Tahoma" w:hAnsi="Tahoma" w:cs="Tahoma"/>
          <w:sz w:val="20"/>
          <w:szCs w:val="20"/>
        </w:rPr>
        <w:t xml:space="preserve"> (great for adding TV, movie, music sources)</w:t>
      </w:r>
    </w:p>
    <w:p w14:paraId="70D07F57" w14:textId="77777777" w:rsidR="00A43156" w:rsidRPr="00982FC3" w:rsidRDefault="00A43156" w:rsidP="00982FC3">
      <w:pPr>
        <w:pStyle w:val="Body"/>
        <w:ind w:left="-180"/>
        <w:rPr>
          <w:rFonts w:ascii="Tahoma" w:hAnsi="Tahoma" w:cs="Tahoma"/>
          <w:sz w:val="20"/>
          <w:szCs w:val="20"/>
        </w:rPr>
      </w:pPr>
      <w:hyperlink r:id="rId27" w:history="1">
        <w:r w:rsidRPr="00982FC3">
          <w:rPr>
            <w:rStyle w:val="Hyperlink"/>
            <w:rFonts w:ascii="Tahoma" w:hAnsi="Tahoma" w:cs="Tahoma"/>
            <w:sz w:val="20"/>
            <w:szCs w:val="20"/>
          </w:rPr>
          <w:t>Diversity in Newsrooms</w:t>
        </w:r>
      </w:hyperlink>
      <w:r w:rsidRPr="00982FC3">
        <w:rPr>
          <w:rFonts w:ascii="Tahoma" w:hAnsi="Tahoma" w:cs="Tahoma"/>
          <w:sz w:val="20"/>
          <w:szCs w:val="20"/>
        </w:rPr>
        <w:t xml:space="preserve"> census</w:t>
      </w:r>
    </w:p>
    <w:p w14:paraId="09B2289E" w14:textId="77777777" w:rsidR="00A43156" w:rsidRDefault="00A43156" w:rsidP="00A43156">
      <w:pPr>
        <w:pStyle w:val="Body"/>
      </w:pPr>
    </w:p>
    <w:p w14:paraId="6DA7132F" w14:textId="27FC87CC" w:rsidR="00982FC3" w:rsidRPr="00982FC3" w:rsidRDefault="00A43156" w:rsidP="008B68E2">
      <w:pPr>
        <w:pStyle w:val="Body"/>
        <w:ind w:left="-180"/>
        <w:rPr>
          <w:rFonts w:ascii="Tahoma" w:hAnsi="Tahoma" w:cs="Tahoma"/>
          <w:sz w:val="20"/>
          <w:szCs w:val="20"/>
        </w:rPr>
      </w:pPr>
      <w:r w:rsidRPr="00982FC3">
        <w:rPr>
          <w:rFonts w:ascii="Tahoma" w:hAnsi="Tahoma" w:cs="Tahoma"/>
          <w:sz w:val="20"/>
          <w:szCs w:val="20"/>
        </w:rPr>
        <w:t>You can also use a major web search engine site to search identical queries (with restricted date ranges, usually available under Settings), and compare the results for gaps or further indications of influence from search engine algorithm rankings.</w:t>
      </w:r>
    </w:p>
    <w:p w14:paraId="1B6778CF" w14:textId="77777777" w:rsidR="00982FC3" w:rsidRDefault="00982FC3" w:rsidP="008D1C53">
      <w:pPr>
        <w:pStyle w:val="Body"/>
      </w:pPr>
    </w:p>
    <w:p w14:paraId="322988D7" w14:textId="2C9BE74C" w:rsidR="00982FC3" w:rsidRPr="00A87E56" w:rsidRDefault="00982FC3" w:rsidP="00982FC3">
      <w:pPr>
        <w:pStyle w:val="Heading1"/>
        <w:pBdr>
          <w:bottom w:val="single" w:sz="18" w:space="3" w:color="5FC5AC"/>
        </w:pBdr>
        <w:ind w:left="-180"/>
        <w:rPr>
          <w:color w:val="767171" w:themeColor="background2" w:themeShade="80"/>
        </w:rPr>
      </w:pPr>
      <w:bookmarkStart w:id="81" w:name="_Toc515569938"/>
      <w:r>
        <w:rPr>
          <w:color w:val="767171" w:themeColor="background2" w:themeShade="80"/>
        </w:rPr>
        <w:t>Supporting your conclusions</w:t>
      </w:r>
      <w:bookmarkEnd w:id="81"/>
    </w:p>
    <w:p w14:paraId="7A08D2B7" w14:textId="4F960614" w:rsidR="00A43156" w:rsidRPr="00982FC3" w:rsidRDefault="00A43156" w:rsidP="00982FC3">
      <w:pPr>
        <w:pStyle w:val="Body"/>
        <w:ind w:left="-180"/>
        <w:rPr>
          <w:rFonts w:ascii="Tahoma" w:hAnsi="Tahoma" w:cs="Tahoma"/>
          <w:sz w:val="20"/>
          <w:szCs w:val="20"/>
        </w:rPr>
      </w:pPr>
      <w:r w:rsidRPr="00982FC3">
        <w:rPr>
          <w:rFonts w:ascii="Tahoma" w:hAnsi="Tahoma" w:cs="Tahoma"/>
          <w:sz w:val="20"/>
          <w:szCs w:val="20"/>
        </w:rPr>
        <w:t>When you’ve settled on an answer to your research question, write it out. Use the data visualizations in Explorer and citations from your story results to support your conclusions.</w:t>
      </w:r>
    </w:p>
    <w:p w14:paraId="3F88A7D9" w14:textId="77777777" w:rsidR="00A43156" w:rsidRPr="00982FC3" w:rsidRDefault="00A43156" w:rsidP="00982FC3">
      <w:pPr>
        <w:pStyle w:val="Body"/>
        <w:ind w:left="-180"/>
        <w:rPr>
          <w:rFonts w:ascii="Tahoma" w:hAnsi="Tahoma" w:cs="Tahoma"/>
          <w:sz w:val="20"/>
          <w:szCs w:val="20"/>
        </w:rPr>
      </w:pPr>
    </w:p>
    <w:p w14:paraId="789C02ED" w14:textId="77777777" w:rsidR="00A43156" w:rsidRDefault="00A43156" w:rsidP="00982FC3">
      <w:pPr>
        <w:pStyle w:val="Body"/>
        <w:ind w:left="-180"/>
        <w:rPr>
          <w:rFonts w:ascii="Tahoma" w:hAnsi="Tahoma" w:cs="Tahoma"/>
          <w:sz w:val="20"/>
          <w:szCs w:val="20"/>
        </w:rPr>
      </w:pPr>
      <w:r w:rsidRPr="00982FC3">
        <w:rPr>
          <w:rFonts w:ascii="Tahoma" w:hAnsi="Tahoma" w:cs="Tahoma"/>
          <w:sz w:val="20"/>
          <w:szCs w:val="20"/>
        </w:rPr>
        <w:t xml:space="preserve">You can also further elucidate your answers by creating your own layered Attention peak graphs with dates, or network maps using a tool such as </w:t>
      </w:r>
      <w:hyperlink r:id="rId28" w:history="1">
        <w:proofErr w:type="spellStart"/>
        <w:r w:rsidRPr="00982FC3">
          <w:rPr>
            <w:rStyle w:val="Hyperlink"/>
            <w:rFonts w:ascii="Tahoma" w:hAnsi="Tahoma" w:cs="Tahoma"/>
            <w:sz w:val="20"/>
            <w:szCs w:val="20"/>
          </w:rPr>
          <w:t>Gephi</w:t>
        </w:r>
        <w:proofErr w:type="spellEnd"/>
      </w:hyperlink>
      <w:r w:rsidRPr="00982FC3">
        <w:rPr>
          <w:rFonts w:ascii="Tahoma" w:hAnsi="Tahoma" w:cs="Tahoma"/>
          <w:sz w:val="20"/>
          <w:szCs w:val="20"/>
        </w:rPr>
        <w:t xml:space="preserve">. </w:t>
      </w:r>
    </w:p>
    <w:p w14:paraId="1A14DFC4" w14:textId="77777777" w:rsidR="00982FC3" w:rsidRDefault="00982FC3" w:rsidP="00982FC3">
      <w:pPr>
        <w:pStyle w:val="Body"/>
        <w:ind w:left="-180"/>
        <w:rPr>
          <w:rFonts w:ascii="Tahoma" w:hAnsi="Tahoma" w:cs="Tahoma"/>
          <w:sz w:val="20"/>
          <w:szCs w:val="20"/>
        </w:rPr>
      </w:pPr>
    </w:p>
    <w:p w14:paraId="3690B0E9" w14:textId="7472B858" w:rsidR="00A43156" w:rsidRPr="00982FC3" w:rsidRDefault="00982FC3" w:rsidP="00982FC3">
      <w:pPr>
        <w:pStyle w:val="Heading1"/>
        <w:pBdr>
          <w:bottom w:val="single" w:sz="18" w:space="3" w:color="5FC5AC"/>
        </w:pBdr>
        <w:ind w:left="-180"/>
        <w:rPr>
          <w:color w:val="767171" w:themeColor="background2" w:themeShade="80"/>
        </w:rPr>
      </w:pPr>
      <w:bookmarkStart w:id="82" w:name="_Toc515569939"/>
      <w:r>
        <w:rPr>
          <w:color w:val="767171" w:themeColor="background2" w:themeShade="80"/>
        </w:rPr>
        <w:t>Other Media Cloud tools</w:t>
      </w:r>
      <w:bookmarkStart w:id="83" w:name="_Toc512263756"/>
      <w:bookmarkEnd w:id="82"/>
    </w:p>
    <w:p w14:paraId="67DFB3BB" w14:textId="77777777" w:rsidR="00A43156" w:rsidRPr="00982FC3" w:rsidRDefault="00A43156" w:rsidP="00982FC3">
      <w:pPr>
        <w:pStyle w:val="Body"/>
        <w:ind w:left="-180"/>
        <w:rPr>
          <w:rFonts w:ascii="Tahoma" w:hAnsi="Tahoma" w:cs="Tahoma"/>
          <w:sz w:val="20"/>
          <w:szCs w:val="20"/>
        </w:rPr>
      </w:pPr>
      <w:r w:rsidRPr="00982FC3">
        <w:rPr>
          <w:rFonts w:ascii="Tahoma" w:hAnsi="Tahoma" w:cs="Tahoma"/>
          <w:sz w:val="20"/>
          <w:szCs w:val="20"/>
        </w:rPr>
        <w:t>Explorer is a great tool to practice searching and analyzing online news media. Once you’ve developed a basic level of skill and confidence with techniques of querying and analysis, and you have more than a few days to wait for results, you can try Topic Mapper, which provides a way to dive even more deeply into online data and work with more types of outputs for analysis, including the analysis of influence.</w:t>
      </w:r>
    </w:p>
    <w:bookmarkEnd w:id="83"/>
    <w:p w14:paraId="592C49C3" w14:textId="2F1A0B73" w:rsidR="006D3A72" w:rsidRDefault="006D3A72" w:rsidP="00A82288">
      <w:pPr>
        <w:pStyle w:val="Image"/>
      </w:pPr>
    </w:p>
    <w:sectPr w:rsidR="006D3A72" w:rsidSect="00ED4D6B">
      <w:footerReference w:type="even" r:id="rId29"/>
      <w:footerReference w:type="default" r:id="rId30"/>
      <w:pgSz w:w="12240" w:h="15840"/>
      <w:pgMar w:top="1224" w:right="720" w:bottom="1440" w:left="1440" w:header="288"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B79C4" w14:textId="77777777" w:rsidR="00144EE4" w:rsidRDefault="00144EE4" w:rsidP="00A82288">
      <w:r>
        <w:separator/>
      </w:r>
    </w:p>
  </w:endnote>
  <w:endnote w:type="continuationSeparator" w:id="0">
    <w:p w14:paraId="0F40D9A4" w14:textId="77777777" w:rsidR="00144EE4" w:rsidRDefault="00144EE4" w:rsidP="00A82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altName w:val="Calibri"/>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Light">
    <w:altName w:val="Calibri Light"/>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swiss"/>
    <w:pitch w:val="fixed"/>
    <w:sig w:usb0="E10002FF" w:usb1="4000FCFF" w:usb2="00000009" w:usb3="00000000" w:csb0="0000019F" w:csb1="00000000"/>
  </w:font>
  <w:font w:name="Helvetica">
    <w:panose1 w:val="00000000000000000000"/>
    <w:charset w:val="00"/>
    <w:family w:val="swiss"/>
    <w:pitch w:val="variable"/>
    <w:sig w:usb0="E00002FF" w:usb1="5000785B" w:usb2="00000000" w:usb3="00000000" w:csb0="0000019F" w:csb1="00000000"/>
  </w:font>
  <w:font w:name="futura-p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8E9C9" w14:textId="77777777" w:rsidR="007B3FE0" w:rsidRDefault="007B3FE0" w:rsidP="00EE795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675947" w14:textId="77777777" w:rsidR="007B3FE0" w:rsidRDefault="007B3FE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AB76B" w14:textId="77777777" w:rsidR="007B3FE0" w:rsidRDefault="007B3FE0" w:rsidP="00EE795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15A3">
      <w:rPr>
        <w:rStyle w:val="PageNumber"/>
        <w:noProof/>
      </w:rPr>
      <w:t>1</w:t>
    </w:r>
    <w:r>
      <w:rPr>
        <w:rStyle w:val="PageNumber"/>
      </w:rPr>
      <w:fldChar w:fldCharType="end"/>
    </w:r>
  </w:p>
  <w:p w14:paraId="666F5848" w14:textId="77777777" w:rsidR="007B3FE0" w:rsidRDefault="007B3FE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41E2D" w14:textId="77777777" w:rsidR="00144EE4" w:rsidRDefault="00144EE4" w:rsidP="00A82288">
      <w:r>
        <w:separator/>
      </w:r>
    </w:p>
  </w:footnote>
  <w:footnote w:type="continuationSeparator" w:id="0">
    <w:p w14:paraId="186EED53" w14:textId="77777777" w:rsidR="00144EE4" w:rsidRDefault="00144EE4" w:rsidP="00A8228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67A76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5">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9"/>
    <w:multiLevelType w:val="singleLevel"/>
    <w:tmpl w:val="0ADCF8B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D24B74"/>
    <w:multiLevelType w:val="multilevel"/>
    <w:tmpl w:val="EBB2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65434F"/>
    <w:multiLevelType w:val="hybridMultilevel"/>
    <w:tmpl w:val="DA32674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7DF68C2"/>
    <w:multiLevelType w:val="hybridMultilevel"/>
    <w:tmpl w:val="3CD6522A"/>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7FD033F"/>
    <w:multiLevelType w:val="hybridMultilevel"/>
    <w:tmpl w:val="5DACFFC8"/>
    <w:lvl w:ilvl="0" w:tplc="3010530C">
      <w:start w:val="1"/>
      <w:numFmt w:val="decimal"/>
      <w:lvlText w:val="%1."/>
      <w:lvlJc w:val="left"/>
      <w:pPr>
        <w:ind w:left="630" w:hanging="360"/>
      </w:pPr>
      <w:rPr>
        <w:rFonts w:ascii="Tahoma" w:eastAsiaTheme="minorHAnsi" w:hAnsi="Tahoma" w:cs="Tahoma" w:hint="default"/>
        <w:color w:val="5FC5AC"/>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1B595595"/>
    <w:multiLevelType w:val="hybridMultilevel"/>
    <w:tmpl w:val="F9BE7A04"/>
    <w:lvl w:ilvl="0" w:tplc="247AC4A8">
      <w:start w:val="1"/>
      <w:numFmt w:val="decimal"/>
      <w:lvlText w:val="%1."/>
      <w:lvlJc w:val="left"/>
      <w:pPr>
        <w:ind w:left="360" w:hanging="360"/>
      </w:pPr>
      <w:rPr>
        <w:rFonts w:hint="default"/>
        <w:b/>
        <w:color w:val="5FC5AC"/>
        <w:sz w:val="28"/>
      </w:r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15">
    <w:nsid w:val="1E363283"/>
    <w:multiLevelType w:val="hybridMultilevel"/>
    <w:tmpl w:val="091E39CE"/>
    <w:lvl w:ilvl="0" w:tplc="04090001">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16">
    <w:nsid w:val="20B62255"/>
    <w:multiLevelType w:val="hybridMultilevel"/>
    <w:tmpl w:val="A5AA04D8"/>
    <w:lvl w:ilvl="0" w:tplc="B0BA62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69F4865"/>
    <w:multiLevelType w:val="hybridMultilevel"/>
    <w:tmpl w:val="22AC82B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29F712D9"/>
    <w:multiLevelType w:val="hybridMultilevel"/>
    <w:tmpl w:val="75E07C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BCE2E56"/>
    <w:multiLevelType w:val="hybridMultilevel"/>
    <w:tmpl w:val="BAA877A6"/>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0">
    <w:nsid w:val="2C421570"/>
    <w:multiLevelType w:val="hybridMultilevel"/>
    <w:tmpl w:val="44CCA83E"/>
    <w:lvl w:ilvl="0" w:tplc="04090001">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21">
    <w:nsid w:val="32D37EF3"/>
    <w:multiLevelType w:val="hybridMultilevel"/>
    <w:tmpl w:val="FB92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486D2F"/>
    <w:multiLevelType w:val="hybridMultilevel"/>
    <w:tmpl w:val="0154758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nsid w:val="4CE10CD4"/>
    <w:multiLevelType w:val="hybridMultilevel"/>
    <w:tmpl w:val="9056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4C3B44"/>
    <w:multiLevelType w:val="hybridMultilevel"/>
    <w:tmpl w:val="D7F8E85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0A25B4"/>
    <w:multiLevelType w:val="hybridMultilevel"/>
    <w:tmpl w:val="241CBA8A"/>
    <w:lvl w:ilvl="0" w:tplc="04090001">
      <w:start w:val="1"/>
      <w:numFmt w:val="bullet"/>
      <w:lvlText w:val=""/>
      <w:lvlJc w:val="left"/>
      <w:pPr>
        <w:ind w:left="2169" w:hanging="360"/>
      </w:pPr>
      <w:rPr>
        <w:rFonts w:ascii="Symbol" w:hAnsi="Symbol" w:hint="default"/>
      </w:rPr>
    </w:lvl>
    <w:lvl w:ilvl="1" w:tplc="04090003" w:tentative="1">
      <w:start w:val="1"/>
      <w:numFmt w:val="bullet"/>
      <w:lvlText w:val="o"/>
      <w:lvlJc w:val="left"/>
      <w:pPr>
        <w:ind w:left="2889" w:hanging="360"/>
      </w:pPr>
      <w:rPr>
        <w:rFonts w:ascii="Courier New" w:hAnsi="Courier New" w:cs="Courier New" w:hint="default"/>
      </w:rPr>
    </w:lvl>
    <w:lvl w:ilvl="2" w:tplc="04090005" w:tentative="1">
      <w:start w:val="1"/>
      <w:numFmt w:val="bullet"/>
      <w:lvlText w:val=""/>
      <w:lvlJc w:val="left"/>
      <w:pPr>
        <w:ind w:left="3609" w:hanging="360"/>
      </w:pPr>
      <w:rPr>
        <w:rFonts w:ascii="Wingdings" w:hAnsi="Wingdings" w:hint="default"/>
      </w:rPr>
    </w:lvl>
    <w:lvl w:ilvl="3" w:tplc="04090001" w:tentative="1">
      <w:start w:val="1"/>
      <w:numFmt w:val="bullet"/>
      <w:lvlText w:val=""/>
      <w:lvlJc w:val="left"/>
      <w:pPr>
        <w:ind w:left="4329" w:hanging="360"/>
      </w:pPr>
      <w:rPr>
        <w:rFonts w:ascii="Symbol" w:hAnsi="Symbol" w:hint="default"/>
      </w:rPr>
    </w:lvl>
    <w:lvl w:ilvl="4" w:tplc="04090003" w:tentative="1">
      <w:start w:val="1"/>
      <w:numFmt w:val="bullet"/>
      <w:lvlText w:val="o"/>
      <w:lvlJc w:val="left"/>
      <w:pPr>
        <w:ind w:left="5049" w:hanging="360"/>
      </w:pPr>
      <w:rPr>
        <w:rFonts w:ascii="Courier New" w:hAnsi="Courier New" w:cs="Courier New" w:hint="default"/>
      </w:rPr>
    </w:lvl>
    <w:lvl w:ilvl="5" w:tplc="04090005" w:tentative="1">
      <w:start w:val="1"/>
      <w:numFmt w:val="bullet"/>
      <w:lvlText w:val=""/>
      <w:lvlJc w:val="left"/>
      <w:pPr>
        <w:ind w:left="5769" w:hanging="360"/>
      </w:pPr>
      <w:rPr>
        <w:rFonts w:ascii="Wingdings" w:hAnsi="Wingdings" w:hint="default"/>
      </w:rPr>
    </w:lvl>
    <w:lvl w:ilvl="6" w:tplc="04090001" w:tentative="1">
      <w:start w:val="1"/>
      <w:numFmt w:val="bullet"/>
      <w:lvlText w:val=""/>
      <w:lvlJc w:val="left"/>
      <w:pPr>
        <w:ind w:left="6489" w:hanging="360"/>
      </w:pPr>
      <w:rPr>
        <w:rFonts w:ascii="Symbol" w:hAnsi="Symbol" w:hint="default"/>
      </w:rPr>
    </w:lvl>
    <w:lvl w:ilvl="7" w:tplc="04090003" w:tentative="1">
      <w:start w:val="1"/>
      <w:numFmt w:val="bullet"/>
      <w:lvlText w:val="o"/>
      <w:lvlJc w:val="left"/>
      <w:pPr>
        <w:ind w:left="7209" w:hanging="360"/>
      </w:pPr>
      <w:rPr>
        <w:rFonts w:ascii="Courier New" w:hAnsi="Courier New" w:cs="Courier New" w:hint="default"/>
      </w:rPr>
    </w:lvl>
    <w:lvl w:ilvl="8" w:tplc="04090005" w:tentative="1">
      <w:start w:val="1"/>
      <w:numFmt w:val="bullet"/>
      <w:lvlText w:val=""/>
      <w:lvlJc w:val="left"/>
      <w:pPr>
        <w:ind w:left="7929" w:hanging="360"/>
      </w:pPr>
      <w:rPr>
        <w:rFonts w:ascii="Wingdings" w:hAnsi="Wingdings" w:hint="default"/>
      </w:rPr>
    </w:lvl>
  </w:abstractNum>
  <w:abstractNum w:abstractNumId="26">
    <w:nsid w:val="68194E7E"/>
    <w:multiLevelType w:val="hybridMultilevel"/>
    <w:tmpl w:val="1A14B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D41394"/>
    <w:multiLevelType w:val="hybridMultilevel"/>
    <w:tmpl w:val="72605E84"/>
    <w:lvl w:ilvl="0" w:tplc="04090001">
      <w:start w:val="1"/>
      <w:numFmt w:val="bullet"/>
      <w:lvlText w:val=""/>
      <w:lvlJc w:val="left"/>
      <w:pPr>
        <w:ind w:left="2187" w:hanging="360"/>
      </w:pPr>
      <w:rPr>
        <w:rFonts w:ascii="Symbol" w:hAnsi="Symbol" w:hint="default"/>
      </w:rPr>
    </w:lvl>
    <w:lvl w:ilvl="1" w:tplc="04090003" w:tentative="1">
      <w:start w:val="1"/>
      <w:numFmt w:val="bullet"/>
      <w:lvlText w:val="o"/>
      <w:lvlJc w:val="left"/>
      <w:pPr>
        <w:ind w:left="2907" w:hanging="360"/>
      </w:pPr>
      <w:rPr>
        <w:rFonts w:ascii="Courier New" w:hAnsi="Courier New" w:cs="Courier New" w:hint="default"/>
      </w:rPr>
    </w:lvl>
    <w:lvl w:ilvl="2" w:tplc="04090005" w:tentative="1">
      <w:start w:val="1"/>
      <w:numFmt w:val="bullet"/>
      <w:lvlText w:val=""/>
      <w:lvlJc w:val="left"/>
      <w:pPr>
        <w:ind w:left="3627" w:hanging="360"/>
      </w:pPr>
      <w:rPr>
        <w:rFonts w:ascii="Wingdings" w:hAnsi="Wingdings" w:hint="default"/>
      </w:rPr>
    </w:lvl>
    <w:lvl w:ilvl="3" w:tplc="04090001" w:tentative="1">
      <w:start w:val="1"/>
      <w:numFmt w:val="bullet"/>
      <w:lvlText w:val=""/>
      <w:lvlJc w:val="left"/>
      <w:pPr>
        <w:ind w:left="4347" w:hanging="360"/>
      </w:pPr>
      <w:rPr>
        <w:rFonts w:ascii="Symbol" w:hAnsi="Symbol" w:hint="default"/>
      </w:rPr>
    </w:lvl>
    <w:lvl w:ilvl="4" w:tplc="04090003" w:tentative="1">
      <w:start w:val="1"/>
      <w:numFmt w:val="bullet"/>
      <w:lvlText w:val="o"/>
      <w:lvlJc w:val="left"/>
      <w:pPr>
        <w:ind w:left="5067" w:hanging="360"/>
      </w:pPr>
      <w:rPr>
        <w:rFonts w:ascii="Courier New" w:hAnsi="Courier New" w:cs="Courier New" w:hint="default"/>
      </w:rPr>
    </w:lvl>
    <w:lvl w:ilvl="5" w:tplc="04090005" w:tentative="1">
      <w:start w:val="1"/>
      <w:numFmt w:val="bullet"/>
      <w:lvlText w:val=""/>
      <w:lvlJc w:val="left"/>
      <w:pPr>
        <w:ind w:left="5787" w:hanging="360"/>
      </w:pPr>
      <w:rPr>
        <w:rFonts w:ascii="Wingdings" w:hAnsi="Wingdings" w:hint="default"/>
      </w:rPr>
    </w:lvl>
    <w:lvl w:ilvl="6" w:tplc="04090001" w:tentative="1">
      <w:start w:val="1"/>
      <w:numFmt w:val="bullet"/>
      <w:lvlText w:val=""/>
      <w:lvlJc w:val="left"/>
      <w:pPr>
        <w:ind w:left="6507" w:hanging="360"/>
      </w:pPr>
      <w:rPr>
        <w:rFonts w:ascii="Symbol" w:hAnsi="Symbol" w:hint="default"/>
      </w:rPr>
    </w:lvl>
    <w:lvl w:ilvl="7" w:tplc="04090003" w:tentative="1">
      <w:start w:val="1"/>
      <w:numFmt w:val="bullet"/>
      <w:lvlText w:val="o"/>
      <w:lvlJc w:val="left"/>
      <w:pPr>
        <w:ind w:left="7227" w:hanging="360"/>
      </w:pPr>
      <w:rPr>
        <w:rFonts w:ascii="Courier New" w:hAnsi="Courier New" w:cs="Courier New" w:hint="default"/>
      </w:rPr>
    </w:lvl>
    <w:lvl w:ilvl="8" w:tplc="04090005" w:tentative="1">
      <w:start w:val="1"/>
      <w:numFmt w:val="bullet"/>
      <w:lvlText w:val=""/>
      <w:lvlJc w:val="left"/>
      <w:pPr>
        <w:ind w:left="7947" w:hanging="360"/>
      </w:pPr>
      <w:rPr>
        <w:rFonts w:ascii="Wingdings" w:hAnsi="Wingdings" w:hint="default"/>
      </w:rPr>
    </w:lvl>
  </w:abstractNum>
  <w:abstractNum w:abstractNumId="28">
    <w:nsid w:val="759652A1"/>
    <w:multiLevelType w:val="hybridMultilevel"/>
    <w:tmpl w:val="B3CAE74A"/>
    <w:lvl w:ilvl="0" w:tplc="42ECDE0A">
      <w:numFmt w:val="bullet"/>
      <w:lvlText w:val="-"/>
      <w:lvlJc w:val="left"/>
      <w:pPr>
        <w:ind w:left="2520" w:hanging="360"/>
      </w:pPr>
      <w:rPr>
        <w:rFonts w:ascii="Calibri" w:eastAsia="Calibri" w:hAnsi="Calibri" w:cs="Times New Roman"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784A70CE"/>
    <w:multiLevelType w:val="hybridMultilevel"/>
    <w:tmpl w:val="D520EEA4"/>
    <w:lvl w:ilvl="0" w:tplc="04090001">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30">
    <w:nsid w:val="7A4C77C6"/>
    <w:multiLevelType w:val="multilevel"/>
    <w:tmpl w:val="860E449A"/>
    <w:lvl w:ilvl="0">
      <w:start w:val="1"/>
      <w:numFmt w:val="decimal"/>
      <w:pStyle w:val="ListNumber"/>
      <w:lvlText w:val="%1."/>
      <w:lvlJc w:val="left"/>
      <w:pPr>
        <w:ind w:left="360" w:hanging="360"/>
      </w:pPr>
      <w:rPr>
        <w:rFonts w:ascii="Tahoma" w:hAnsi="Tahoma" w:cs="Tahoma" w:hint="default"/>
        <w:b/>
        <w:color w:val="5FC5AC"/>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31">
    <w:nsid w:val="7D9811C5"/>
    <w:multiLevelType w:val="hybridMultilevel"/>
    <w:tmpl w:val="B9DE2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30"/>
    <w:lvlOverride w:ilvl="0">
      <w:startOverride w:val="1"/>
    </w:lvlOverride>
  </w:num>
  <w:num w:numId="3">
    <w:abstractNumId w:val="30"/>
  </w:num>
  <w:num w:numId="4">
    <w:abstractNumId w:val="30"/>
    <w:lvlOverride w:ilvl="0">
      <w:startOverride w:val="1"/>
    </w:lvlOverride>
  </w:num>
  <w:num w:numId="5">
    <w:abstractNumId w:val="9"/>
  </w:num>
  <w:num w:numId="6">
    <w:abstractNumId w:val="30"/>
    <w:lvlOverride w:ilvl="0">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1"/>
  </w:num>
  <w:num w:numId="21">
    <w:abstractNumId w:val="29"/>
  </w:num>
  <w:num w:numId="22">
    <w:abstractNumId w:val="15"/>
  </w:num>
  <w:num w:numId="23">
    <w:abstractNumId w:val="20"/>
  </w:num>
  <w:num w:numId="24">
    <w:abstractNumId w:val="17"/>
  </w:num>
  <w:num w:numId="25">
    <w:abstractNumId w:val="22"/>
  </w:num>
  <w:num w:numId="26">
    <w:abstractNumId w:val="19"/>
  </w:num>
  <w:num w:numId="27">
    <w:abstractNumId w:val="28"/>
  </w:num>
  <w:num w:numId="28">
    <w:abstractNumId w:val="23"/>
  </w:num>
  <w:num w:numId="29">
    <w:abstractNumId w:val="26"/>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2"/>
    </w:lvlOverride>
  </w:num>
  <w:num w:numId="32">
    <w:abstractNumId w:val="14"/>
  </w:num>
  <w:num w:numId="33">
    <w:abstractNumId w:val="31"/>
  </w:num>
  <w:num w:numId="34">
    <w:abstractNumId w:val="18"/>
  </w:num>
  <w:num w:numId="35">
    <w:abstractNumId w:val="12"/>
  </w:num>
  <w:num w:numId="36">
    <w:abstractNumId w:val="16"/>
  </w:num>
  <w:num w:numId="37">
    <w:abstractNumId w:val="24"/>
  </w:num>
  <w:num w:numId="38">
    <w:abstractNumId w:val="13"/>
  </w:num>
  <w:num w:numId="39">
    <w:abstractNumId w:val="25"/>
  </w:num>
  <w:num w:numId="40">
    <w:abstractNumId w:val="27"/>
  </w:num>
  <w:num w:numId="41">
    <w:abstractNumId w:val="21"/>
  </w:num>
  <w:num w:numId="42">
    <w:abstractNumId w:val="3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D30"/>
    <w:rsid w:val="00004C5B"/>
    <w:rsid w:val="000146D0"/>
    <w:rsid w:val="000150E9"/>
    <w:rsid w:val="00030E3C"/>
    <w:rsid w:val="000456AA"/>
    <w:rsid w:val="000471F1"/>
    <w:rsid w:val="00060073"/>
    <w:rsid w:val="00062AA2"/>
    <w:rsid w:val="00072D27"/>
    <w:rsid w:val="00083C22"/>
    <w:rsid w:val="00086E87"/>
    <w:rsid w:val="000871A8"/>
    <w:rsid w:val="00095F89"/>
    <w:rsid w:val="00096540"/>
    <w:rsid w:val="000A036B"/>
    <w:rsid w:val="000D0E4A"/>
    <w:rsid w:val="000D4CE7"/>
    <w:rsid w:val="000F11B9"/>
    <w:rsid w:val="00102341"/>
    <w:rsid w:val="00105960"/>
    <w:rsid w:val="001073CE"/>
    <w:rsid w:val="00121553"/>
    <w:rsid w:val="00131CAB"/>
    <w:rsid w:val="00144EE4"/>
    <w:rsid w:val="001514E7"/>
    <w:rsid w:val="00153CEE"/>
    <w:rsid w:val="0019227B"/>
    <w:rsid w:val="001D0BD1"/>
    <w:rsid w:val="001D3461"/>
    <w:rsid w:val="001E1146"/>
    <w:rsid w:val="001E7D97"/>
    <w:rsid w:val="002017AC"/>
    <w:rsid w:val="0020318B"/>
    <w:rsid w:val="00207848"/>
    <w:rsid w:val="00215C7C"/>
    <w:rsid w:val="002359ED"/>
    <w:rsid w:val="00252520"/>
    <w:rsid w:val="002625F9"/>
    <w:rsid w:val="002631F7"/>
    <w:rsid w:val="0026484A"/>
    <w:rsid w:val="0026504D"/>
    <w:rsid w:val="00266B1F"/>
    <w:rsid w:val="002734F1"/>
    <w:rsid w:val="00276926"/>
    <w:rsid w:val="00297AE7"/>
    <w:rsid w:val="002A1843"/>
    <w:rsid w:val="002A67C8"/>
    <w:rsid w:val="002B406B"/>
    <w:rsid w:val="002B40B7"/>
    <w:rsid w:val="002C21CC"/>
    <w:rsid w:val="002C5D75"/>
    <w:rsid w:val="0030051A"/>
    <w:rsid w:val="00301789"/>
    <w:rsid w:val="00325194"/>
    <w:rsid w:val="00337005"/>
    <w:rsid w:val="00346BA1"/>
    <w:rsid w:val="003728E3"/>
    <w:rsid w:val="00374605"/>
    <w:rsid w:val="003962D3"/>
    <w:rsid w:val="003B6F0D"/>
    <w:rsid w:val="003C7D9D"/>
    <w:rsid w:val="003E3A63"/>
    <w:rsid w:val="00403491"/>
    <w:rsid w:val="00457BEB"/>
    <w:rsid w:val="00461B2E"/>
    <w:rsid w:val="00482510"/>
    <w:rsid w:val="00482CFC"/>
    <w:rsid w:val="0048566E"/>
    <w:rsid w:val="004866B2"/>
    <w:rsid w:val="00487996"/>
    <w:rsid w:val="00491910"/>
    <w:rsid w:val="004A3D03"/>
    <w:rsid w:val="004B2A63"/>
    <w:rsid w:val="004B6D7F"/>
    <w:rsid w:val="004C1816"/>
    <w:rsid w:val="004C205B"/>
    <w:rsid w:val="004D785F"/>
    <w:rsid w:val="004E744B"/>
    <w:rsid w:val="004F7760"/>
    <w:rsid w:val="00520AC9"/>
    <w:rsid w:val="00541D66"/>
    <w:rsid w:val="00560CD1"/>
    <w:rsid w:val="005627BF"/>
    <w:rsid w:val="0056479B"/>
    <w:rsid w:val="00582A6C"/>
    <w:rsid w:val="0058319D"/>
    <w:rsid w:val="00590F4E"/>
    <w:rsid w:val="0059391A"/>
    <w:rsid w:val="00594254"/>
    <w:rsid w:val="005A6927"/>
    <w:rsid w:val="005B08D0"/>
    <w:rsid w:val="005B6EB8"/>
    <w:rsid w:val="005D25FB"/>
    <w:rsid w:val="005E2DFF"/>
    <w:rsid w:val="005E55E1"/>
    <w:rsid w:val="00603BE6"/>
    <w:rsid w:val="00614CAB"/>
    <w:rsid w:val="0061645B"/>
    <w:rsid w:val="00623F28"/>
    <w:rsid w:val="00625FF6"/>
    <w:rsid w:val="00633BC0"/>
    <w:rsid w:val="00644FAC"/>
    <w:rsid w:val="006604F0"/>
    <w:rsid w:val="00661DE5"/>
    <w:rsid w:val="006706DE"/>
    <w:rsid w:val="00681A2E"/>
    <w:rsid w:val="0069487E"/>
    <w:rsid w:val="006B0B02"/>
    <w:rsid w:val="006B0B82"/>
    <w:rsid w:val="006B7EF2"/>
    <w:rsid w:val="006C3B5F"/>
    <w:rsid w:val="006C698E"/>
    <w:rsid w:val="006D3A72"/>
    <w:rsid w:val="006E3BB3"/>
    <w:rsid w:val="006E5BFD"/>
    <w:rsid w:val="006F53EE"/>
    <w:rsid w:val="00717507"/>
    <w:rsid w:val="007263B8"/>
    <w:rsid w:val="00726D9C"/>
    <w:rsid w:val="00726F2C"/>
    <w:rsid w:val="00736D30"/>
    <w:rsid w:val="00742FF3"/>
    <w:rsid w:val="00750001"/>
    <w:rsid w:val="00775E0E"/>
    <w:rsid w:val="00794B27"/>
    <w:rsid w:val="007A7846"/>
    <w:rsid w:val="007B3FE0"/>
    <w:rsid w:val="007D4CFA"/>
    <w:rsid w:val="007E7B9C"/>
    <w:rsid w:val="007F135A"/>
    <w:rsid w:val="007F66F5"/>
    <w:rsid w:val="007F797D"/>
    <w:rsid w:val="008024B7"/>
    <w:rsid w:val="008046BD"/>
    <w:rsid w:val="00806E2F"/>
    <w:rsid w:val="00812400"/>
    <w:rsid w:val="0082203C"/>
    <w:rsid w:val="008360A8"/>
    <w:rsid w:val="008416E0"/>
    <w:rsid w:val="008579DA"/>
    <w:rsid w:val="00870C60"/>
    <w:rsid w:val="008840DE"/>
    <w:rsid w:val="00887B85"/>
    <w:rsid w:val="00897BFF"/>
    <w:rsid w:val="008B68E2"/>
    <w:rsid w:val="008C61B9"/>
    <w:rsid w:val="008D1C53"/>
    <w:rsid w:val="00912477"/>
    <w:rsid w:val="009139AF"/>
    <w:rsid w:val="00943B06"/>
    <w:rsid w:val="00945864"/>
    <w:rsid w:val="00982FC3"/>
    <w:rsid w:val="009844A6"/>
    <w:rsid w:val="009853E9"/>
    <w:rsid w:val="00992A86"/>
    <w:rsid w:val="00996E16"/>
    <w:rsid w:val="009A2A1A"/>
    <w:rsid w:val="009B69C5"/>
    <w:rsid w:val="009D087C"/>
    <w:rsid w:val="009D1921"/>
    <w:rsid w:val="009F6563"/>
    <w:rsid w:val="009F72A7"/>
    <w:rsid w:val="009F7A58"/>
    <w:rsid w:val="00A01976"/>
    <w:rsid w:val="00A119D9"/>
    <w:rsid w:val="00A2192D"/>
    <w:rsid w:val="00A21BED"/>
    <w:rsid w:val="00A271EB"/>
    <w:rsid w:val="00A27D99"/>
    <w:rsid w:val="00A43156"/>
    <w:rsid w:val="00A60D92"/>
    <w:rsid w:val="00A82288"/>
    <w:rsid w:val="00A86EAC"/>
    <w:rsid w:val="00A87E56"/>
    <w:rsid w:val="00A923E7"/>
    <w:rsid w:val="00AA661C"/>
    <w:rsid w:val="00AA7E7F"/>
    <w:rsid w:val="00AB2B7D"/>
    <w:rsid w:val="00AC2F58"/>
    <w:rsid w:val="00AD0E02"/>
    <w:rsid w:val="00AE29A8"/>
    <w:rsid w:val="00AE76B9"/>
    <w:rsid w:val="00B1665D"/>
    <w:rsid w:val="00B279EC"/>
    <w:rsid w:val="00B369B4"/>
    <w:rsid w:val="00B440C7"/>
    <w:rsid w:val="00B53817"/>
    <w:rsid w:val="00B5612D"/>
    <w:rsid w:val="00B61F85"/>
    <w:rsid w:val="00B66172"/>
    <w:rsid w:val="00B922E4"/>
    <w:rsid w:val="00BA1F72"/>
    <w:rsid w:val="00BA3CC7"/>
    <w:rsid w:val="00BC6CD5"/>
    <w:rsid w:val="00BD0980"/>
    <w:rsid w:val="00BD733D"/>
    <w:rsid w:val="00BF457D"/>
    <w:rsid w:val="00BF4775"/>
    <w:rsid w:val="00BF511A"/>
    <w:rsid w:val="00C06F77"/>
    <w:rsid w:val="00C85733"/>
    <w:rsid w:val="00C9427D"/>
    <w:rsid w:val="00C96B8A"/>
    <w:rsid w:val="00CA0C45"/>
    <w:rsid w:val="00CC0982"/>
    <w:rsid w:val="00CC3AB0"/>
    <w:rsid w:val="00CD41A0"/>
    <w:rsid w:val="00CD578F"/>
    <w:rsid w:val="00CF12AE"/>
    <w:rsid w:val="00CF5967"/>
    <w:rsid w:val="00D1798D"/>
    <w:rsid w:val="00D569F1"/>
    <w:rsid w:val="00D63A62"/>
    <w:rsid w:val="00D902A4"/>
    <w:rsid w:val="00DB2323"/>
    <w:rsid w:val="00DB331E"/>
    <w:rsid w:val="00DC16B9"/>
    <w:rsid w:val="00DC4E21"/>
    <w:rsid w:val="00DD5358"/>
    <w:rsid w:val="00DD554B"/>
    <w:rsid w:val="00DD7DE6"/>
    <w:rsid w:val="00DE15A3"/>
    <w:rsid w:val="00E067B3"/>
    <w:rsid w:val="00E224A0"/>
    <w:rsid w:val="00E254F0"/>
    <w:rsid w:val="00E51168"/>
    <w:rsid w:val="00E72A21"/>
    <w:rsid w:val="00E73589"/>
    <w:rsid w:val="00E74BFF"/>
    <w:rsid w:val="00E76EBC"/>
    <w:rsid w:val="00E7715A"/>
    <w:rsid w:val="00EA2ADB"/>
    <w:rsid w:val="00EB700D"/>
    <w:rsid w:val="00ED4D6B"/>
    <w:rsid w:val="00EE795A"/>
    <w:rsid w:val="00F051C4"/>
    <w:rsid w:val="00F33B83"/>
    <w:rsid w:val="00F54BD0"/>
    <w:rsid w:val="00F861C0"/>
    <w:rsid w:val="00FA57F7"/>
    <w:rsid w:val="00FF44F1"/>
    <w:rsid w:val="00FF5F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61213E"/>
  <w15:chartTrackingRefBased/>
  <w15:docId w15:val="{2F1556A1-BCA6-4800-A97B-D2027E090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4"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82288"/>
    <w:pPr>
      <w:ind w:left="120" w:right="630"/>
    </w:pPr>
    <w:rPr>
      <w:rFonts w:ascii="Tahoma" w:hAnsi="Tahoma" w:cs="Tahoma"/>
    </w:rPr>
  </w:style>
  <w:style w:type="paragraph" w:styleId="Heading1">
    <w:name w:val="heading 1"/>
    <w:basedOn w:val="Normal"/>
    <w:link w:val="Heading1Char"/>
    <w:uiPriority w:val="5"/>
    <w:qFormat/>
    <w:rsid w:val="00A82288"/>
    <w:pPr>
      <w:keepNext/>
      <w:keepLines/>
      <w:pBdr>
        <w:bottom w:val="single" w:sz="18" w:space="1" w:color="5FC5AC"/>
      </w:pBdr>
      <w:spacing w:before="360" w:after="240" w:line="240" w:lineRule="auto"/>
      <w:contextualSpacing/>
      <w:outlineLvl w:val="0"/>
    </w:pPr>
    <w:rPr>
      <w:rFonts w:eastAsiaTheme="majorEastAsia"/>
      <w:i/>
      <w:color w:val="AEAAAA" w:themeColor="background2" w:themeShade="BF"/>
      <w:kern w:val="28"/>
      <w:sz w:val="48"/>
      <w:szCs w:val="48"/>
      <w14:ligatures w14:val="standard"/>
      <w14:numForm w14:val="oldStyle"/>
    </w:rPr>
  </w:style>
  <w:style w:type="paragraph" w:styleId="Heading2">
    <w:name w:val="heading 2"/>
    <w:basedOn w:val="Normal"/>
    <w:next w:val="Normal"/>
    <w:link w:val="Heading2Char"/>
    <w:uiPriority w:val="6"/>
    <w:unhideWhenUsed/>
    <w:qFormat/>
    <w:rsid w:val="00487996"/>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6"/>
    <w:unhideWhenUsed/>
    <w:qFormat/>
    <w:rsid w:val="00F33B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6"/>
    <w:semiHidden/>
    <w:unhideWhenUsed/>
    <w:qFormat/>
    <w:rsid w:val="00487996"/>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6"/>
    <w:unhideWhenUsed/>
    <w:qFormat/>
    <w:rsid w:val="00487996"/>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6"/>
    <w:semiHidden/>
    <w:unhideWhenUsed/>
    <w:qFormat/>
    <w:rsid w:val="00487996"/>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6"/>
    <w:semiHidden/>
    <w:unhideWhenUsed/>
    <w:qFormat/>
    <w:rsid w:val="00F33B83"/>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6"/>
    <w:semiHidden/>
    <w:unhideWhenUsed/>
    <w:qFormat/>
    <w:rsid w:val="00F33B83"/>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6"/>
    <w:semiHidden/>
    <w:unhideWhenUsed/>
    <w:qFormat/>
    <w:rsid w:val="00F33B8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A82288"/>
    <w:rPr>
      <w:rFonts w:ascii="Tahoma" w:eastAsiaTheme="majorEastAsia" w:hAnsi="Tahoma" w:cs="Tahoma"/>
      <w:i/>
      <w:color w:val="AEAAAA" w:themeColor="background2" w:themeShade="BF"/>
      <w:kern w:val="28"/>
      <w:sz w:val="48"/>
      <w:szCs w:val="48"/>
      <w14:ligatures w14:val="standard"/>
      <w14:numForm w14:val="oldStyle"/>
    </w:rPr>
  </w:style>
  <w:style w:type="paragraph" w:styleId="Header">
    <w:name w:val="header"/>
    <w:basedOn w:val="Normal"/>
    <w:link w:val="HeaderChar"/>
    <w:uiPriority w:val="99"/>
    <w:unhideWhenUsed/>
    <w:pPr>
      <w:spacing w:line="240" w:lineRule="auto"/>
    </w:pPr>
    <w:rPr>
      <w:rFonts w:eastAsiaTheme="minorEastAsia"/>
      <w:color w:val="3B3838" w:themeColor="background2" w:themeShade="40"/>
      <w:sz w:val="24"/>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uiPriority w:val="10"/>
    <w:qFormat/>
    <w:rsid w:val="00215C7C"/>
    <w:pPr>
      <w:numPr>
        <w:numId w:val="3"/>
      </w:numPr>
    </w:pPr>
    <w:rPr>
      <w:rFonts w:eastAsiaTheme="minorEastAsia"/>
      <w:color w:val="3B3838" w:themeColor="background2" w:themeShade="40"/>
      <w:sz w:val="20"/>
      <w:szCs w:val="20"/>
    </w:rPr>
  </w:style>
  <w:style w:type="paragraph" w:styleId="Title">
    <w:name w:val="Title"/>
    <w:basedOn w:val="Normal"/>
    <w:link w:val="TitleChar"/>
    <w:uiPriority w:val="1"/>
    <w:qFormat/>
    <w:rsid w:val="009A2A1A"/>
    <w:rPr>
      <w:rFonts w:ascii="Verdana" w:eastAsiaTheme="majorEastAsia" w:hAnsi="Verdana"/>
      <w:b/>
      <w:noProof/>
      <w:color w:val="5FC5AC"/>
      <w:spacing w:val="-10"/>
      <w:kern w:val="28"/>
      <w:sz w:val="96"/>
      <w:szCs w:val="56"/>
    </w:rPr>
  </w:style>
  <w:style w:type="character" w:customStyle="1" w:styleId="TitleChar">
    <w:name w:val="Title Char"/>
    <w:basedOn w:val="DefaultParagraphFont"/>
    <w:link w:val="Title"/>
    <w:uiPriority w:val="1"/>
    <w:rsid w:val="009A2A1A"/>
    <w:rPr>
      <w:rFonts w:ascii="Verdana" w:eastAsiaTheme="majorEastAsia" w:hAnsi="Verdana" w:cs="Tahoma"/>
      <w:b/>
      <w:noProof/>
      <w:color w:val="5FC5AC"/>
      <w:spacing w:val="-10"/>
      <w:kern w:val="28"/>
      <w:sz w:val="96"/>
      <w:szCs w:val="56"/>
    </w:rPr>
  </w:style>
  <w:style w:type="paragraph" w:styleId="Subtitle">
    <w:name w:val="Subtitle"/>
    <w:basedOn w:val="Normal"/>
    <w:next w:val="Normal"/>
    <w:link w:val="SubtitleChar"/>
    <w:uiPriority w:val="2"/>
    <w:qFormat/>
    <w:rsid w:val="00BD733D"/>
    <w:pPr>
      <w:numPr>
        <w:ilvl w:val="1"/>
      </w:numPr>
      <w:pBdr>
        <w:left w:val="single" w:sz="48" w:space="0" w:color="2B579A" w:themeColor="accent5"/>
        <w:bottom w:val="single" w:sz="48" w:space="1" w:color="2B579A" w:themeColor="accent5"/>
      </w:pBdr>
      <w:shd w:val="clear" w:color="auto" w:fill="2B579A" w:themeFill="accent5"/>
      <w:spacing w:before="0" w:after="120"/>
      <w:ind w:left="144"/>
      <w:contextualSpacing/>
    </w:pPr>
    <w:rPr>
      <w:rFonts w:ascii="Verdana" w:eastAsiaTheme="minorEastAsia" w:hAnsi="Verdana"/>
      <w:color w:val="FFFFFF" w:themeColor="background1"/>
      <w:spacing w:val="15"/>
      <w:sz w:val="28"/>
      <w:szCs w:val="28"/>
    </w:rPr>
  </w:style>
  <w:style w:type="character" w:customStyle="1" w:styleId="SubtitleChar">
    <w:name w:val="Subtitle Char"/>
    <w:basedOn w:val="DefaultParagraphFont"/>
    <w:link w:val="Subtitle"/>
    <w:uiPriority w:val="2"/>
    <w:rsid w:val="00BD733D"/>
    <w:rPr>
      <w:rFonts w:ascii="Verdana" w:eastAsiaTheme="minorEastAsia" w:hAnsi="Verdana" w:cs="Tahoma"/>
      <w:color w:val="FFFFFF" w:themeColor="background1"/>
      <w:spacing w:val="15"/>
      <w:sz w:val="28"/>
      <w:szCs w:val="28"/>
      <w:shd w:val="clear" w:color="auto" w:fill="2B579A" w:themeFill="accent5"/>
    </w:rPr>
  </w:style>
  <w:style w:type="table" w:styleId="TableGrid">
    <w:name w:val="Table Grid"/>
    <w:basedOn w:val="TableNormal"/>
    <w:uiPriority w:val="39"/>
    <w:pPr>
      <w:spacing w:line="240" w:lineRule="auto"/>
    </w:pPr>
    <w:rPr>
      <w:rFonts w:ascii="Arial" w:hAnsi="Arial"/>
      <w:color w:val="404040" w:themeColor="text1" w:themeTint="BF"/>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Footer">
    <w:name w:val="footer"/>
    <w:basedOn w:val="Normal"/>
    <w:link w:val="FooterChar"/>
    <w:uiPriority w:val="99"/>
    <w:unhideWhenUsed/>
    <w:pPr>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2B579A" w:themeColor="accent5"/>
    </w:rPr>
  </w:style>
  <w:style w:type="table" w:styleId="GridTable1Light">
    <w:name w:val="Grid Table 1 Light"/>
    <w:basedOn w:val="TableNormal"/>
    <w:uiPriority w:val="46"/>
    <w:rsid w:val="003C7D9D"/>
    <w:pPr>
      <w:spacing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3C7D9D"/>
    <w:pPr>
      <w:spacing w:line="240" w:lineRule="auto"/>
    </w:p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1Light-Accent6">
    <w:name w:val="Grid Table 1 Light Accent 6"/>
    <w:basedOn w:val="TableNormal"/>
    <w:uiPriority w:val="46"/>
    <w:rsid w:val="00102341"/>
    <w:pPr>
      <w:spacing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6706DE"/>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633BC0"/>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633BC0"/>
    <w:pPr>
      <w:spacing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6"/>
    <w:rsid w:val="00487996"/>
    <w:rPr>
      <w:rFonts w:asciiTheme="majorHAnsi" w:eastAsiaTheme="majorEastAsia" w:hAnsiTheme="majorHAnsi" w:cstheme="majorBidi"/>
      <w:color w:val="1F4E79" w:themeColor="accent1" w:themeShade="80"/>
      <w:sz w:val="26"/>
      <w:szCs w:val="26"/>
    </w:rPr>
  </w:style>
  <w:style w:type="paragraph" w:styleId="ListBullet">
    <w:name w:val="List Bullet"/>
    <w:basedOn w:val="Normal"/>
    <w:uiPriority w:val="11"/>
    <w:qFormat/>
    <w:rsid w:val="005627BF"/>
    <w:pPr>
      <w:numPr>
        <w:numId w:val="5"/>
      </w:numPr>
    </w:pPr>
    <w:rPr>
      <w:sz w:val="20"/>
      <w:szCs w:val="20"/>
    </w:rPr>
  </w:style>
  <w:style w:type="paragraph" w:styleId="BalloonText">
    <w:name w:val="Balloon Text"/>
    <w:basedOn w:val="Normal"/>
    <w:link w:val="BalloonTextChar"/>
    <w:uiPriority w:val="99"/>
    <w:semiHidden/>
    <w:unhideWhenUsed/>
    <w:rsid w:val="00E51168"/>
    <w:pPr>
      <w:spacing w:line="240" w:lineRule="auto"/>
    </w:pPr>
    <w:rPr>
      <w:rFonts w:cs="Segoe UI"/>
      <w:szCs w:val="18"/>
    </w:rPr>
  </w:style>
  <w:style w:type="character" w:customStyle="1" w:styleId="BalloonTextChar">
    <w:name w:val="Balloon Text Char"/>
    <w:basedOn w:val="DefaultParagraphFont"/>
    <w:link w:val="BalloonText"/>
    <w:uiPriority w:val="99"/>
    <w:semiHidden/>
    <w:rsid w:val="00E51168"/>
    <w:rPr>
      <w:rFonts w:cs="Segoe UI"/>
      <w:szCs w:val="18"/>
    </w:rPr>
  </w:style>
  <w:style w:type="character" w:styleId="CommentReference">
    <w:name w:val="annotation reference"/>
    <w:basedOn w:val="DefaultParagraphFont"/>
    <w:uiPriority w:val="99"/>
    <w:semiHidden/>
    <w:unhideWhenUsed/>
    <w:rsid w:val="0026484A"/>
    <w:rPr>
      <w:sz w:val="22"/>
      <w:szCs w:val="16"/>
    </w:rPr>
  </w:style>
  <w:style w:type="paragraph" w:styleId="CommentText">
    <w:name w:val="annotation text"/>
    <w:basedOn w:val="Normal"/>
    <w:link w:val="CommentTextChar"/>
    <w:uiPriority w:val="99"/>
    <w:semiHidden/>
    <w:unhideWhenUsed/>
    <w:rsid w:val="0026484A"/>
    <w:pPr>
      <w:spacing w:line="240" w:lineRule="auto"/>
    </w:pPr>
    <w:rPr>
      <w:szCs w:val="20"/>
    </w:rPr>
  </w:style>
  <w:style w:type="character" w:customStyle="1" w:styleId="CommentTextChar">
    <w:name w:val="Comment Text Char"/>
    <w:basedOn w:val="DefaultParagraphFont"/>
    <w:link w:val="CommentText"/>
    <w:uiPriority w:val="99"/>
    <w:semiHidden/>
    <w:rsid w:val="0026484A"/>
    <w:rPr>
      <w:szCs w:val="20"/>
    </w:rPr>
  </w:style>
  <w:style w:type="paragraph" w:styleId="CommentSubject">
    <w:name w:val="annotation subject"/>
    <w:basedOn w:val="CommentText"/>
    <w:next w:val="CommentText"/>
    <w:link w:val="CommentSubjectChar"/>
    <w:uiPriority w:val="99"/>
    <w:semiHidden/>
    <w:unhideWhenUsed/>
    <w:rsid w:val="0026484A"/>
    <w:rPr>
      <w:b/>
      <w:bCs/>
    </w:rPr>
  </w:style>
  <w:style w:type="character" w:customStyle="1" w:styleId="CommentSubjectChar">
    <w:name w:val="Comment Subject Char"/>
    <w:basedOn w:val="CommentTextChar"/>
    <w:link w:val="CommentSubject"/>
    <w:uiPriority w:val="99"/>
    <w:semiHidden/>
    <w:rsid w:val="0026484A"/>
    <w:rPr>
      <w:b/>
      <w:bCs/>
      <w:szCs w:val="20"/>
    </w:rPr>
  </w:style>
  <w:style w:type="character" w:styleId="Hyperlink">
    <w:name w:val="Hyperlink"/>
    <w:basedOn w:val="DefaultParagraphFont"/>
    <w:uiPriority w:val="99"/>
    <w:unhideWhenUsed/>
    <w:rsid w:val="006D3A72"/>
    <w:rPr>
      <w:color w:val="0563C1" w:themeColor="hyperlink"/>
      <w:u w:val="single"/>
    </w:rPr>
  </w:style>
  <w:style w:type="character" w:styleId="Emphasis">
    <w:name w:val="Emphasis"/>
    <w:basedOn w:val="DefaultParagraphFont"/>
    <w:uiPriority w:val="3"/>
    <w:qFormat/>
    <w:rsid w:val="006B0B82"/>
    <w:rPr>
      <w:b/>
      <w:iCs/>
      <w:color w:val="BF0000" w:themeColor="accent2" w:themeShade="BF"/>
    </w:rPr>
  </w:style>
  <w:style w:type="character" w:styleId="FollowedHyperlink">
    <w:name w:val="FollowedHyperlink"/>
    <w:basedOn w:val="DefaultParagraphFont"/>
    <w:uiPriority w:val="99"/>
    <w:semiHidden/>
    <w:unhideWhenUsed/>
    <w:rsid w:val="008C61B9"/>
    <w:rPr>
      <w:color w:val="954F72" w:themeColor="followedHyperlink"/>
      <w:u w:val="single"/>
    </w:rPr>
  </w:style>
  <w:style w:type="character" w:styleId="Strong">
    <w:name w:val="Strong"/>
    <w:basedOn w:val="DefaultParagraphFont"/>
    <w:uiPriority w:val="22"/>
    <w:qFormat/>
    <w:rsid w:val="00B53817"/>
    <w:rPr>
      <w:b/>
      <w:bCs/>
      <w:color w:val="2B579A" w:themeColor="accent5"/>
    </w:rPr>
  </w:style>
  <w:style w:type="paragraph" w:customStyle="1" w:styleId="Heading1-PageBreak">
    <w:name w:val="Heading 1 - Page Break"/>
    <w:basedOn w:val="Normal"/>
    <w:uiPriority w:val="6"/>
    <w:qFormat/>
    <w:rsid w:val="0026504D"/>
    <w:pPr>
      <w:keepNext/>
      <w:keepLines/>
      <w:pageBreakBefore/>
      <w:pBdr>
        <w:bottom w:val="single" w:sz="18" w:space="1" w:color="2B579A"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qFormat/>
    <w:rsid w:val="001073CE"/>
    <w:pPr>
      <w:jc w:val="right"/>
    </w:pPr>
  </w:style>
  <w:style w:type="paragraph" w:styleId="Bibliography">
    <w:name w:val="Bibliography"/>
    <w:basedOn w:val="Normal"/>
    <w:next w:val="Normal"/>
    <w:uiPriority w:val="37"/>
    <w:semiHidden/>
    <w:unhideWhenUsed/>
    <w:rsid w:val="00F33B83"/>
  </w:style>
  <w:style w:type="paragraph" w:styleId="TOCHeading">
    <w:name w:val="TOC Heading"/>
    <w:basedOn w:val="Heading1"/>
    <w:next w:val="Normal"/>
    <w:uiPriority w:val="39"/>
    <w:semiHidden/>
    <w:unhideWhenUsed/>
    <w:qFormat/>
    <w:rsid w:val="00F33B83"/>
    <w:pPr>
      <w:outlineLvl w:val="9"/>
    </w:pPr>
    <w:rPr>
      <w:color w:val="AEAAAA" w:themeColor="background2" w:themeShade="BF"/>
      <w:kern w:val="0"/>
      <w:szCs w:val="32"/>
      <w14:ligatures w14:val="none"/>
      <w14:numForm w14:val="default"/>
    </w:rPr>
  </w:style>
  <w:style w:type="paragraph" w:styleId="BlockText">
    <w:name w:val="Block Text"/>
    <w:basedOn w:val="Normal"/>
    <w:uiPriority w:val="99"/>
    <w:semiHidden/>
    <w:unhideWhenUsed/>
    <w:rsid w:val="00487996"/>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BodyText">
    <w:name w:val="Body Text"/>
    <w:basedOn w:val="Normal"/>
    <w:link w:val="BodyTextChar"/>
    <w:uiPriority w:val="99"/>
    <w:semiHidden/>
    <w:unhideWhenUsed/>
    <w:rsid w:val="00F33B83"/>
    <w:pPr>
      <w:spacing w:after="120"/>
    </w:pPr>
  </w:style>
  <w:style w:type="character" w:customStyle="1" w:styleId="BodyTextChar">
    <w:name w:val="Body Text Char"/>
    <w:basedOn w:val="DefaultParagraphFont"/>
    <w:link w:val="BodyText"/>
    <w:uiPriority w:val="99"/>
    <w:semiHidden/>
    <w:rsid w:val="00F33B83"/>
  </w:style>
  <w:style w:type="paragraph" w:styleId="BodyText2">
    <w:name w:val="Body Text 2"/>
    <w:basedOn w:val="Normal"/>
    <w:link w:val="BodyText2Char"/>
    <w:uiPriority w:val="99"/>
    <w:semiHidden/>
    <w:unhideWhenUsed/>
    <w:rsid w:val="00F33B83"/>
    <w:pPr>
      <w:spacing w:after="120" w:line="480" w:lineRule="auto"/>
    </w:pPr>
  </w:style>
  <w:style w:type="character" w:customStyle="1" w:styleId="BodyText2Char">
    <w:name w:val="Body Text 2 Char"/>
    <w:basedOn w:val="DefaultParagraphFont"/>
    <w:link w:val="BodyText2"/>
    <w:uiPriority w:val="99"/>
    <w:semiHidden/>
    <w:rsid w:val="00F33B83"/>
  </w:style>
  <w:style w:type="paragraph" w:styleId="BodyText3">
    <w:name w:val="Body Text 3"/>
    <w:basedOn w:val="Normal"/>
    <w:link w:val="BodyText3Char"/>
    <w:uiPriority w:val="99"/>
    <w:semiHidden/>
    <w:unhideWhenUsed/>
    <w:rsid w:val="00F33B83"/>
    <w:pPr>
      <w:spacing w:after="120"/>
    </w:pPr>
    <w:rPr>
      <w:szCs w:val="16"/>
    </w:rPr>
  </w:style>
  <w:style w:type="character" w:customStyle="1" w:styleId="BodyText3Char">
    <w:name w:val="Body Text 3 Char"/>
    <w:basedOn w:val="DefaultParagraphFont"/>
    <w:link w:val="BodyText3"/>
    <w:uiPriority w:val="99"/>
    <w:semiHidden/>
    <w:rsid w:val="00F33B83"/>
    <w:rPr>
      <w:szCs w:val="16"/>
    </w:rPr>
  </w:style>
  <w:style w:type="paragraph" w:styleId="BodyTextFirstIndent">
    <w:name w:val="Body Text First Indent"/>
    <w:basedOn w:val="BodyText"/>
    <w:link w:val="BodyTextFirstIndentChar"/>
    <w:uiPriority w:val="99"/>
    <w:semiHidden/>
    <w:unhideWhenUsed/>
    <w:rsid w:val="00F33B83"/>
    <w:pPr>
      <w:spacing w:after="0"/>
      <w:ind w:firstLine="360"/>
    </w:pPr>
  </w:style>
  <w:style w:type="character" w:customStyle="1" w:styleId="BodyTextFirstIndentChar">
    <w:name w:val="Body Text First Indent Char"/>
    <w:basedOn w:val="BodyTextChar"/>
    <w:link w:val="BodyTextFirstIndent"/>
    <w:uiPriority w:val="99"/>
    <w:semiHidden/>
    <w:rsid w:val="00F33B83"/>
  </w:style>
  <w:style w:type="paragraph" w:styleId="BodyTextIndent">
    <w:name w:val="Body Text Indent"/>
    <w:basedOn w:val="Normal"/>
    <w:link w:val="BodyTextIndentChar"/>
    <w:uiPriority w:val="99"/>
    <w:semiHidden/>
    <w:unhideWhenUsed/>
    <w:rsid w:val="00F33B83"/>
    <w:pPr>
      <w:spacing w:after="120"/>
      <w:ind w:left="360"/>
    </w:pPr>
  </w:style>
  <w:style w:type="character" w:customStyle="1" w:styleId="BodyTextIndentChar">
    <w:name w:val="Body Text Indent Char"/>
    <w:basedOn w:val="DefaultParagraphFont"/>
    <w:link w:val="BodyTextIndent"/>
    <w:uiPriority w:val="99"/>
    <w:semiHidden/>
    <w:rsid w:val="00F33B83"/>
  </w:style>
  <w:style w:type="paragraph" w:styleId="BodyTextFirstIndent2">
    <w:name w:val="Body Text First Indent 2"/>
    <w:basedOn w:val="BodyTextIndent"/>
    <w:link w:val="BodyTextFirstIndent2Char"/>
    <w:uiPriority w:val="99"/>
    <w:semiHidden/>
    <w:unhideWhenUsed/>
    <w:rsid w:val="00F33B83"/>
    <w:pPr>
      <w:spacing w:after="0"/>
      <w:ind w:firstLine="360"/>
    </w:pPr>
  </w:style>
  <w:style w:type="character" w:customStyle="1" w:styleId="BodyTextFirstIndent2Char">
    <w:name w:val="Body Text First Indent 2 Char"/>
    <w:basedOn w:val="BodyTextIndentChar"/>
    <w:link w:val="BodyTextFirstIndent2"/>
    <w:uiPriority w:val="99"/>
    <w:semiHidden/>
    <w:rsid w:val="00F33B83"/>
  </w:style>
  <w:style w:type="paragraph" w:styleId="BodyTextIndent2">
    <w:name w:val="Body Text Indent 2"/>
    <w:basedOn w:val="Normal"/>
    <w:link w:val="BodyTextIndent2Char"/>
    <w:uiPriority w:val="99"/>
    <w:semiHidden/>
    <w:unhideWhenUsed/>
    <w:rsid w:val="00F33B83"/>
    <w:pPr>
      <w:spacing w:after="120" w:line="480" w:lineRule="auto"/>
      <w:ind w:left="360"/>
    </w:pPr>
  </w:style>
  <w:style w:type="character" w:customStyle="1" w:styleId="BodyTextIndent2Char">
    <w:name w:val="Body Text Indent 2 Char"/>
    <w:basedOn w:val="DefaultParagraphFont"/>
    <w:link w:val="BodyTextIndent2"/>
    <w:uiPriority w:val="99"/>
    <w:semiHidden/>
    <w:rsid w:val="00F33B83"/>
  </w:style>
  <w:style w:type="paragraph" w:styleId="BodyTextIndent3">
    <w:name w:val="Body Text Indent 3"/>
    <w:basedOn w:val="Normal"/>
    <w:link w:val="BodyTextIndent3Char"/>
    <w:uiPriority w:val="99"/>
    <w:semiHidden/>
    <w:unhideWhenUsed/>
    <w:rsid w:val="00F33B83"/>
    <w:pPr>
      <w:spacing w:after="120"/>
      <w:ind w:left="360"/>
    </w:pPr>
    <w:rPr>
      <w:szCs w:val="16"/>
    </w:rPr>
  </w:style>
  <w:style w:type="character" w:customStyle="1" w:styleId="BodyTextIndent3Char">
    <w:name w:val="Body Text Indent 3 Char"/>
    <w:basedOn w:val="DefaultParagraphFont"/>
    <w:link w:val="BodyTextIndent3"/>
    <w:uiPriority w:val="99"/>
    <w:semiHidden/>
    <w:rsid w:val="00F33B83"/>
    <w:rPr>
      <w:szCs w:val="16"/>
    </w:rPr>
  </w:style>
  <w:style w:type="character" w:styleId="BookTitle">
    <w:name w:val="Book Title"/>
    <w:basedOn w:val="DefaultParagraphFont"/>
    <w:uiPriority w:val="33"/>
    <w:semiHidden/>
    <w:unhideWhenUsed/>
    <w:qFormat/>
    <w:rsid w:val="00594254"/>
    <w:rPr>
      <w:b/>
      <w:bCs/>
      <w:i/>
      <w:iCs/>
      <w:spacing w:val="0"/>
    </w:rPr>
  </w:style>
  <w:style w:type="paragraph" w:styleId="Caption">
    <w:name w:val="caption"/>
    <w:basedOn w:val="Normal"/>
    <w:next w:val="Normal"/>
    <w:uiPriority w:val="35"/>
    <w:semiHidden/>
    <w:unhideWhenUsed/>
    <w:qFormat/>
    <w:rsid w:val="00F33B83"/>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rsid w:val="00F33B83"/>
    <w:pPr>
      <w:spacing w:before="0" w:line="240" w:lineRule="auto"/>
      <w:ind w:left="4320"/>
    </w:pPr>
  </w:style>
  <w:style w:type="character" w:customStyle="1" w:styleId="ClosingChar">
    <w:name w:val="Closing Char"/>
    <w:basedOn w:val="DefaultParagraphFont"/>
    <w:link w:val="Closing"/>
    <w:uiPriority w:val="99"/>
    <w:semiHidden/>
    <w:rsid w:val="00F33B83"/>
  </w:style>
  <w:style w:type="table" w:styleId="ColorfulGrid">
    <w:name w:val="Colorful Grid"/>
    <w:basedOn w:val="TableNormal"/>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F33B83"/>
  </w:style>
  <w:style w:type="character" w:customStyle="1" w:styleId="DateChar">
    <w:name w:val="Date Char"/>
    <w:basedOn w:val="DefaultParagraphFont"/>
    <w:link w:val="Date"/>
    <w:uiPriority w:val="99"/>
    <w:semiHidden/>
    <w:rsid w:val="00F33B83"/>
  </w:style>
  <w:style w:type="paragraph" w:styleId="DocumentMap">
    <w:name w:val="Document Map"/>
    <w:basedOn w:val="Normal"/>
    <w:link w:val="DocumentMapChar"/>
    <w:uiPriority w:val="99"/>
    <w:semiHidden/>
    <w:unhideWhenUsed/>
    <w:rsid w:val="00F33B83"/>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F33B83"/>
    <w:rPr>
      <w:rFonts w:ascii="Segoe UI" w:hAnsi="Segoe UI" w:cs="Segoe UI"/>
      <w:szCs w:val="16"/>
    </w:rPr>
  </w:style>
  <w:style w:type="paragraph" w:styleId="E-mailSignature">
    <w:name w:val="E-mail Signature"/>
    <w:basedOn w:val="Normal"/>
    <w:link w:val="E-mailSignatureChar"/>
    <w:uiPriority w:val="99"/>
    <w:semiHidden/>
    <w:unhideWhenUsed/>
    <w:rsid w:val="00F33B83"/>
    <w:pPr>
      <w:spacing w:before="0" w:line="240" w:lineRule="auto"/>
    </w:pPr>
  </w:style>
  <w:style w:type="character" w:customStyle="1" w:styleId="E-mailSignatureChar">
    <w:name w:val="E-mail Signature Char"/>
    <w:basedOn w:val="DefaultParagraphFont"/>
    <w:link w:val="E-mailSignature"/>
    <w:uiPriority w:val="99"/>
    <w:semiHidden/>
    <w:rsid w:val="00F33B83"/>
  </w:style>
  <w:style w:type="character" w:styleId="EndnoteReference">
    <w:name w:val="endnote reference"/>
    <w:basedOn w:val="DefaultParagraphFont"/>
    <w:uiPriority w:val="99"/>
    <w:semiHidden/>
    <w:unhideWhenUsed/>
    <w:rsid w:val="00F33B83"/>
    <w:rPr>
      <w:vertAlign w:val="superscript"/>
    </w:rPr>
  </w:style>
  <w:style w:type="paragraph" w:styleId="EndnoteText">
    <w:name w:val="endnote text"/>
    <w:basedOn w:val="Normal"/>
    <w:link w:val="EndnoteTextChar"/>
    <w:uiPriority w:val="99"/>
    <w:semiHidden/>
    <w:unhideWhenUsed/>
    <w:rsid w:val="00F33B83"/>
    <w:pPr>
      <w:spacing w:before="0" w:line="240" w:lineRule="auto"/>
    </w:pPr>
    <w:rPr>
      <w:szCs w:val="20"/>
    </w:rPr>
  </w:style>
  <w:style w:type="character" w:customStyle="1" w:styleId="EndnoteTextChar">
    <w:name w:val="Endnote Text Char"/>
    <w:basedOn w:val="DefaultParagraphFont"/>
    <w:link w:val="EndnoteText"/>
    <w:uiPriority w:val="99"/>
    <w:semiHidden/>
    <w:rsid w:val="00F33B83"/>
    <w:rPr>
      <w:szCs w:val="20"/>
    </w:rPr>
  </w:style>
  <w:style w:type="paragraph" w:styleId="EnvelopeAddress">
    <w:name w:val="envelope address"/>
    <w:basedOn w:val="Normal"/>
    <w:uiPriority w:val="99"/>
    <w:semiHidden/>
    <w:unhideWhenUsed/>
    <w:rsid w:val="00F33B83"/>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33B83"/>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sid w:val="00F33B83"/>
    <w:rPr>
      <w:vertAlign w:val="superscript"/>
    </w:rPr>
  </w:style>
  <w:style w:type="paragraph" w:styleId="FootnoteText">
    <w:name w:val="footnote text"/>
    <w:basedOn w:val="Normal"/>
    <w:link w:val="FootnoteTextChar"/>
    <w:uiPriority w:val="99"/>
    <w:semiHidden/>
    <w:unhideWhenUsed/>
    <w:rsid w:val="00F33B83"/>
    <w:pPr>
      <w:spacing w:before="0" w:line="240" w:lineRule="auto"/>
    </w:pPr>
    <w:rPr>
      <w:szCs w:val="20"/>
    </w:rPr>
  </w:style>
  <w:style w:type="character" w:customStyle="1" w:styleId="FootnoteTextChar">
    <w:name w:val="Footnote Text Char"/>
    <w:basedOn w:val="DefaultParagraphFont"/>
    <w:link w:val="FootnoteText"/>
    <w:uiPriority w:val="99"/>
    <w:semiHidden/>
    <w:rsid w:val="00F33B83"/>
    <w:rPr>
      <w:szCs w:val="20"/>
    </w:rPr>
  </w:style>
  <w:style w:type="table" w:styleId="GridTable1Light-Accent2">
    <w:name w:val="Grid Table 1 Light Accent 2"/>
    <w:basedOn w:val="TableNormal"/>
    <w:uiPriority w:val="46"/>
    <w:rsid w:val="00F33B83"/>
    <w:pPr>
      <w:spacing w:line="240" w:lineRule="auto"/>
    </w:pPr>
    <w:tblPr>
      <w:tblStyleRowBandSize w:val="1"/>
      <w:tblStyleColBandSize w:val="1"/>
      <w:tblInd w:w="0" w:type="dxa"/>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CellMar>
        <w:top w:w="0" w:type="dxa"/>
        <w:left w:w="108" w:type="dxa"/>
        <w:bottom w:w="0" w:type="dxa"/>
        <w:right w:w="108" w:type="dxa"/>
      </w:tblCellMar>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33B83"/>
    <w:pPr>
      <w:spacing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33B83"/>
    <w:pPr>
      <w:spacing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33B83"/>
    <w:pPr>
      <w:spacing w:line="240" w:lineRule="auto"/>
    </w:pPr>
    <w:tblPr>
      <w:tblStyleRowBandSize w:val="1"/>
      <w:tblStyleColBandSize w:val="1"/>
      <w:tblInd w:w="0" w:type="dxa"/>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CellMar>
        <w:top w:w="0" w:type="dxa"/>
        <w:left w:w="108" w:type="dxa"/>
        <w:bottom w:w="0" w:type="dxa"/>
        <w:right w:w="108" w:type="dxa"/>
      </w:tblCellMar>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F33B83"/>
    <w:pPr>
      <w:spacing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33B83"/>
    <w:pPr>
      <w:spacing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F33B83"/>
    <w:pPr>
      <w:spacing w:line="240" w:lineRule="auto"/>
    </w:pPr>
    <w:tblPr>
      <w:tblStyleRowBandSize w:val="1"/>
      <w:tblStyleColBandSize w:val="1"/>
      <w:tblInd w:w="0" w:type="dxa"/>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CellMar>
        <w:top w:w="0" w:type="dxa"/>
        <w:left w:w="108" w:type="dxa"/>
        <w:bottom w:w="0" w:type="dxa"/>
        <w:right w:w="108" w:type="dxa"/>
      </w:tblCellMar>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2-Accent3">
    <w:name w:val="Grid Table 2 Accent 3"/>
    <w:basedOn w:val="TableNormal"/>
    <w:uiPriority w:val="47"/>
    <w:rsid w:val="00F33B83"/>
    <w:pPr>
      <w:spacing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F33B83"/>
    <w:pPr>
      <w:spacing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F33B83"/>
    <w:pPr>
      <w:spacing w:line="240" w:lineRule="auto"/>
    </w:pPr>
    <w:tblPr>
      <w:tblStyleRowBandSize w:val="1"/>
      <w:tblStyleColBandSize w:val="1"/>
      <w:tblInd w:w="0" w:type="dxa"/>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CellMar>
        <w:top w:w="0" w:type="dxa"/>
        <w:left w:w="108" w:type="dxa"/>
        <w:bottom w:w="0" w:type="dxa"/>
        <w:right w:w="108" w:type="dxa"/>
      </w:tblCellMar>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2-Accent6">
    <w:name w:val="Grid Table 2 Accent 6"/>
    <w:basedOn w:val="TableNormal"/>
    <w:uiPriority w:val="47"/>
    <w:rsid w:val="00F33B83"/>
    <w:pPr>
      <w:spacing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F33B83"/>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33B83"/>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F33B83"/>
    <w:pPr>
      <w:spacing w:line="240" w:lineRule="auto"/>
    </w:p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3-Accent3">
    <w:name w:val="Grid Table 3 Accent 3"/>
    <w:basedOn w:val="TableNormal"/>
    <w:uiPriority w:val="48"/>
    <w:rsid w:val="00F33B83"/>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F33B83"/>
    <w:pPr>
      <w:spacing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F33B83"/>
    <w:pPr>
      <w:spacing w:line="240" w:lineRule="auto"/>
    </w:p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3-Accent6">
    <w:name w:val="Grid Table 3 Accent 6"/>
    <w:basedOn w:val="TableNormal"/>
    <w:uiPriority w:val="48"/>
    <w:rsid w:val="00F33B83"/>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rsid w:val="00F33B83"/>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F33B83"/>
    <w:pPr>
      <w:spacing w:line="240" w:lineRule="auto"/>
    </w:p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4-Accent3">
    <w:name w:val="Grid Table 4 Accent 3"/>
    <w:basedOn w:val="TableNormal"/>
    <w:uiPriority w:val="49"/>
    <w:rsid w:val="00F33B83"/>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F33B83"/>
    <w:pPr>
      <w:spacing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F33B83"/>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GridTable5Dark-Accent3">
    <w:name w:val="Grid Table 5 Dark Accent 3"/>
    <w:basedOn w:val="TableNormal"/>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styleId="GridTable5Dark-Accent6">
    <w:name w:val="Grid Table 5 Dark Accent 6"/>
    <w:basedOn w:val="TableNormal"/>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F33B83"/>
    <w:pPr>
      <w:spacing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33B83"/>
    <w:pPr>
      <w:spacing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F33B83"/>
    <w:pPr>
      <w:spacing w:line="240" w:lineRule="auto"/>
    </w:pPr>
    <w:rPr>
      <w:color w:val="BF0000" w:themeColor="accent2" w:themeShade="BF"/>
    </w:r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6Colorful-Accent3">
    <w:name w:val="Grid Table 6 Colorful Accent 3"/>
    <w:basedOn w:val="TableNormal"/>
    <w:uiPriority w:val="51"/>
    <w:rsid w:val="00F33B83"/>
    <w:pPr>
      <w:spacing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F33B83"/>
    <w:pPr>
      <w:spacing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F33B83"/>
    <w:pPr>
      <w:spacing w:line="240" w:lineRule="auto"/>
    </w:pPr>
    <w:rPr>
      <w:color w:val="204173" w:themeColor="accent5" w:themeShade="BF"/>
    </w:r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6Colorful-Accent6">
    <w:name w:val="Grid Table 6 Colorful Accent 6"/>
    <w:basedOn w:val="TableNormal"/>
    <w:uiPriority w:val="51"/>
    <w:rsid w:val="00F33B83"/>
    <w:pPr>
      <w:spacing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F33B83"/>
    <w:pPr>
      <w:spacing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33B83"/>
    <w:pPr>
      <w:spacing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F33B83"/>
    <w:pPr>
      <w:spacing w:line="240" w:lineRule="auto"/>
    </w:pPr>
    <w:rPr>
      <w:color w:val="BF0000" w:themeColor="accent2" w:themeShade="BF"/>
    </w:r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7Colorful-Accent3">
    <w:name w:val="Grid Table 7 Colorful Accent 3"/>
    <w:basedOn w:val="TableNormal"/>
    <w:uiPriority w:val="52"/>
    <w:rsid w:val="00F33B83"/>
    <w:pPr>
      <w:spacing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F33B83"/>
    <w:pPr>
      <w:spacing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F33B83"/>
    <w:pPr>
      <w:spacing w:line="240" w:lineRule="auto"/>
    </w:pPr>
    <w:rPr>
      <w:color w:val="204173" w:themeColor="accent5" w:themeShade="BF"/>
    </w:r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7Colorful-Accent6">
    <w:name w:val="Grid Table 7 Colorful Accent 6"/>
    <w:basedOn w:val="TableNormal"/>
    <w:uiPriority w:val="52"/>
    <w:rsid w:val="00F33B83"/>
    <w:pPr>
      <w:spacing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6"/>
    <w:rsid w:val="00F33B8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6"/>
    <w:semiHidden/>
    <w:rsid w:val="00487996"/>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6"/>
    <w:rsid w:val="00487996"/>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6"/>
    <w:semiHidden/>
    <w:rsid w:val="00487996"/>
    <w:rPr>
      <w:rFonts w:asciiTheme="majorHAnsi" w:eastAsiaTheme="majorEastAsia" w:hAnsiTheme="majorHAnsi" w:cstheme="majorBidi"/>
      <w:b/>
      <w:color w:val="1F4D78" w:themeColor="accent1" w:themeShade="7F"/>
    </w:rPr>
  </w:style>
  <w:style w:type="character" w:customStyle="1" w:styleId="Heading7Char">
    <w:name w:val="Heading 7 Char"/>
    <w:basedOn w:val="DefaultParagraphFont"/>
    <w:link w:val="Heading7"/>
    <w:uiPriority w:val="6"/>
    <w:semiHidden/>
    <w:rsid w:val="00F33B8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6"/>
    <w:semiHidden/>
    <w:rsid w:val="00F33B8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6"/>
    <w:semiHidden/>
    <w:rsid w:val="00F33B8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F33B83"/>
  </w:style>
  <w:style w:type="paragraph" w:styleId="HTMLAddress">
    <w:name w:val="HTML Address"/>
    <w:basedOn w:val="Normal"/>
    <w:link w:val="HTMLAddressChar"/>
    <w:uiPriority w:val="99"/>
    <w:semiHidden/>
    <w:unhideWhenUsed/>
    <w:rsid w:val="00F33B83"/>
    <w:pPr>
      <w:spacing w:before="0" w:line="240" w:lineRule="auto"/>
    </w:pPr>
    <w:rPr>
      <w:i/>
      <w:iCs/>
    </w:rPr>
  </w:style>
  <w:style w:type="character" w:customStyle="1" w:styleId="HTMLAddressChar">
    <w:name w:val="HTML Address Char"/>
    <w:basedOn w:val="DefaultParagraphFont"/>
    <w:link w:val="HTMLAddress"/>
    <w:uiPriority w:val="99"/>
    <w:semiHidden/>
    <w:rsid w:val="00F33B83"/>
    <w:rPr>
      <w:i/>
      <w:iCs/>
    </w:rPr>
  </w:style>
  <w:style w:type="character" w:styleId="HTMLCite">
    <w:name w:val="HTML Cite"/>
    <w:basedOn w:val="DefaultParagraphFont"/>
    <w:uiPriority w:val="99"/>
    <w:semiHidden/>
    <w:unhideWhenUsed/>
    <w:rsid w:val="00F33B83"/>
    <w:rPr>
      <w:i/>
      <w:iCs/>
    </w:rPr>
  </w:style>
  <w:style w:type="character" w:styleId="HTMLCode">
    <w:name w:val="HTML Code"/>
    <w:basedOn w:val="DefaultParagraphFont"/>
    <w:uiPriority w:val="99"/>
    <w:semiHidden/>
    <w:unhideWhenUsed/>
    <w:rsid w:val="00F33B83"/>
    <w:rPr>
      <w:rFonts w:ascii="Consolas" w:hAnsi="Consolas"/>
      <w:sz w:val="22"/>
      <w:szCs w:val="20"/>
    </w:rPr>
  </w:style>
  <w:style w:type="character" w:styleId="HTMLDefinition">
    <w:name w:val="HTML Definition"/>
    <w:basedOn w:val="DefaultParagraphFont"/>
    <w:uiPriority w:val="99"/>
    <w:semiHidden/>
    <w:unhideWhenUsed/>
    <w:rsid w:val="00F33B83"/>
    <w:rPr>
      <w:i/>
      <w:iCs/>
    </w:rPr>
  </w:style>
  <w:style w:type="character" w:styleId="HTMLKeyboard">
    <w:name w:val="HTML Keyboard"/>
    <w:basedOn w:val="DefaultParagraphFont"/>
    <w:uiPriority w:val="99"/>
    <w:semiHidden/>
    <w:unhideWhenUsed/>
    <w:rsid w:val="00F33B83"/>
    <w:rPr>
      <w:rFonts w:ascii="Consolas" w:hAnsi="Consolas"/>
      <w:sz w:val="22"/>
      <w:szCs w:val="20"/>
    </w:rPr>
  </w:style>
  <w:style w:type="paragraph" w:styleId="HTMLPreformatted">
    <w:name w:val="HTML Preformatted"/>
    <w:basedOn w:val="Normal"/>
    <w:link w:val="HTMLPreformattedChar"/>
    <w:uiPriority w:val="99"/>
    <w:semiHidden/>
    <w:unhideWhenUsed/>
    <w:rsid w:val="00F33B83"/>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33B83"/>
    <w:rPr>
      <w:rFonts w:ascii="Consolas" w:hAnsi="Consolas"/>
      <w:szCs w:val="20"/>
    </w:rPr>
  </w:style>
  <w:style w:type="character" w:styleId="HTMLSample">
    <w:name w:val="HTML Sample"/>
    <w:basedOn w:val="DefaultParagraphFont"/>
    <w:uiPriority w:val="99"/>
    <w:semiHidden/>
    <w:unhideWhenUsed/>
    <w:rsid w:val="00F33B83"/>
    <w:rPr>
      <w:rFonts w:ascii="Consolas" w:hAnsi="Consolas"/>
      <w:sz w:val="24"/>
      <w:szCs w:val="24"/>
    </w:rPr>
  </w:style>
  <w:style w:type="character" w:styleId="HTMLTypewriter">
    <w:name w:val="HTML Typewriter"/>
    <w:basedOn w:val="DefaultParagraphFont"/>
    <w:uiPriority w:val="99"/>
    <w:semiHidden/>
    <w:unhideWhenUsed/>
    <w:rsid w:val="00F33B83"/>
    <w:rPr>
      <w:rFonts w:ascii="Consolas" w:hAnsi="Consolas"/>
      <w:sz w:val="22"/>
      <w:szCs w:val="20"/>
    </w:rPr>
  </w:style>
  <w:style w:type="character" w:styleId="HTMLVariable">
    <w:name w:val="HTML Variable"/>
    <w:basedOn w:val="DefaultParagraphFont"/>
    <w:uiPriority w:val="99"/>
    <w:semiHidden/>
    <w:unhideWhenUsed/>
    <w:rsid w:val="00F33B83"/>
    <w:rPr>
      <w:i/>
      <w:iCs/>
    </w:rPr>
  </w:style>
  <w:style w:type="paragraph" w:styleId="Index1">
    <w:name w:val="index 1"/>
    <w:basedOn w:val="Normal"/>
    <w:next w:val="Normal"/>
    <w:autoRedefine/>
    <w:uiPriority w:val="99"/>
    <w:semiHidden/>
    <w:unhideWhenUsed/>
    <w:rsid w:val="00F33B83"/>
    <w:pPr>
      <w:spacing w:before="0" w:line="240" w:lineRule="auto"/>
      <w:ind w:left="220" w:hanging="220"/>
    </w:pPr>
  </w:style>
  <w:style w:type="paragraph" w:styleId="Index2">
    <w:name w:val="index 2"/>
    <w:basedOn w:val="Normal"/>
    <w:next w:val="Normal"/>
    <w:autoRedefine/>
    <w:uiPriority w:val="99"/>
    <w:semiHidden/>
    <w:unhideWhenUsed/>
    <w:rsid w:val="00F33B83"/>
    <w:pPr>
      <w:spacing w:before="0" w:line="240" w:lineRule="auto"/>
      <w:ind w:left="440" w:hanging="220"/>
    </w:pPr>
  </w:style>
  <w:style w:type="paragraph" w:styleId="Index3">
    <w:name w:val="index 3"/>
    <w:basedOn w:val="Normal"/>
    <w:next w:val="Normal"/>
    <w:autoRedefine/>
    <w:uiPriority w:val="99"/>
    <w:semiHidden/>
    <w:unhideWhenUsed/>
    <w:rsid w:val="00F33B83"/>
    <w:pPr>
      <w:spacing w:before="0" w:line="240" w:lineRule="auto"/>
      <w:ind w:left="660" w:hanging="220"/>
    </w:pPr>
  </w:style>
  <w:style w:type="paragraph" w:styleId="Index4">
    <w:name w:val="index 4"/>
    <w:basedOn w:val="Normal"/>
    <w:next w:val="Normal"/>
    <w:autoRedefine/>
    <w:uiPriority w:val="99"/>
    <w:semiHidden/>
    <w:unhideWhenUsed/>
    <w:rsid w:val="00F33B83"/>
    <w:pPr>
      <w:spacing w:before="0" w:line="240" w:lineRule="auto"/>
      <w:ind w:left="880" w:hanging="220"/>
    </w:pPr>
  </w:style>
  <w:style w:type="paragraph" w:styleId="Index5">
    <w:name w:val="index 5"/>
    <w:basedOn w:val="Normal"/>
    <w:next w:val="Normal"/>
    <w:autoRedefine/>
    <w:uiPriority w:val="99"/>
    <w:semiHidden/>
    <w:unhideWhenUsed/>
    <w:rsid w:val="00F33B83"/>
    <w:pPr>
      <w:spacing w:before="0" w:line="240" w:lineRule="auto"/>
      <w:ind w:left="1100" w:hanging="220"/>
    </w:pPr>
  </w:style>
  <w:style w:type="paragraph" w:styleId="Index6">
    <w:name w:val="index 6"/>
    <w:basedOn w:val="Normal"/>
    <w:next w:val="Normal"/>
    <w:autoRedefine/>
    <w:uiPriority w:val="99"/>
    <w:semiHidden/>
    <w:unhideWhenUsed/>
    <w:rsid w:val="00F33B83"/>
    <w:pPr>
      <w:spacing w:before="0" w:line="240" w:lineRule="auto"/>
      <w:ind w:left="1320" w:hanging="220"/>
    </w:pPr>
  </w:style>
  <w:style w:type="paragraph" w:styleId="Index7">
    <w:name w:val="index 7"/>
    <w:basedOn w:val="Normal"/>
    <w:next w:val="Normal"/>
    <w:autoRedefine/>
    <w:uiPriority w:val="99"/>
    <w:semiHidden/>
    <w:unhideWhenUsed/>
    <w:rsid w:val="00F33B83"/>
    <w:pPr>
      <w:spacing w:before="0" w:line="240" w:lineRule="auto"/>
      <w:ind w:left="1540" w:hanging="220"/>
    </w:pPr>
  </w:style>
  <w:style w:type="paragraph" w:styleId="Index8">
    <w:name w:val="index 8"/>
    <w:basedOn w:val="Normal"/>
    <w:next w:val="Normal"/>
    <w:autoRedefine/>
    <w:uiPriority w:val="99"/>
    <w:semiHidden/>
    <w:unhideWhenUsed/>
    <w:rsid w:val="00F33B83"/>
    <w:pPr>
      <w:spacing w:before="0" w:line="240" w:lineRule="auto"/>
      <w:ind w:left="1760" w:hanging="220"/>
    </w:pPr>
  </w:style>
  <w:style w:type="paragraph" w:styleId="Index9">
    <w:name w:val="index 9"/>
    <w:basedOn w:val="Normal"/>
    <w:next w:val="Normal"/>
    <w:autoRedefine/>
    <w:uiPriority w:val="99"/>
    <w:semiHidden/>
    <w:unhideWhenUsed/>
    <w:rsid w:val="00F33B83"/>
    <w:pPr>
      <w:spacing w:before="0" w:line="240" w:lineRule="auto"/>
      <w:ind w:left="1980" w:hanging="220"/>
    </w:pPr>
  </w:style>
  <w:style w:type="paragraph" w:styleId="IndexHeading">
    <w:name w:val="index heading"/>
    <w:basedOn w:val="Normal"/>
    <w:next w:val="Index1"/>
    <w:uiPriority w:val="99"/>
    <w:semiHidden/>
    <w:unhideWhenUsed/>
    <w:rsid w:val="00F33B8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94254"/>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sid w:val="00594254"/>
    <w:rPr>
      <w:i/>
      <w:iCs/>
      <w:color w:val="1F4E79" w:themeColor="accent1" w:themeShade="80"/>
    </w:rPr>
  </w:style>
  <w:style w:type="character" w:styleId="IntenseReference">
    <w:name w:val="Intense Reference"/>
    <w:basedOn w:val="DefaultParagraphFont"/>
    <w:uiPriority w:val="32"/>
    <w:semiHidden/>
    <w:unhideWhenUsed/>
    <w:qFormat/>
    <w:rsid w:val="00594254"/>
    <w:rPr>
      <w:b/>
      <w:bCs/>
      <w:caps w:val="0"/>
      <w:smallCaps/>
      <w:color w:val="1F4E79" w:themeColor="accent1" w:themeShade="80"/>
      <w:spacing w:val="0"/>
    </w:rPr>
  </w:style>
  <w:style w:type="table" w:styleId="LightGrid">
    <w:name w:val="Light Grid"/>
    <w:basedOn w:val="TableNormal"/>
    <w:uiPriority w:val="62"/>
    <w:semiHidden/>
    <w:unhideWhenUsed/>
    <w:rsid w:val="00F33B83"/>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33B83"/>
    <w:pPr>
      <w:spacing w:before="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F33B83"/>
    <w:pPr>
      <w:spacing w:before="0" w:line="240" w:lineRule="auto"/>
    </w:p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rsid w:val="00F33B83"/>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F33B83"/>
    <w:pPr>
      <w:spacing w:before="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F33B83"/>
    <w:pPr>
      <w:spacing w:before="0" w:line="240" w:lineRule="auto"/>
    </w:p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semiHidden/>
    <w:unhideWhenUsed/>
    <w:rsid w:val="00F33B83"/>
    <w:pPr>
      <w:spacing w:before="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F33B83"/>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33B83"/>
    <w:pPr>
      <w:spacing w:before="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F33B83"/>
    <w:pPr>
      <w:spacing w:before="0" w:line="240" w:lineRule="auto"/>
    </w:p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rsid w:val="00F33B83"/>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F33B83"/>
    <w:pPr>
      <w:spacing w:before="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F33B83"/>
    <w:pPr>
      <w:spacing w:before="0" w:line="240" w:lineRule="auto"/>
    </w:p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semiHidden/>
    <w:unhideWhenUsed/>
    <w:rsid w:val="00F33B83"/>
    <w:pPr>
      <w:spacing w:before="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F33B83"/>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33B83"/>
    <w:pPr>
      <w:spacing w:before="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F33B83"/>
    <w:pPr>
      <w:spacing w:before="0" w:line="240" w:lineRule="auto"/>
    </w:pPr>
    <w:rPr>
      <w:color w:val="BF0000" w:themeColor="accent2" w:themeShade="BF"/>
    </w:rPr>
    <w:tblPr>
      <w:tblStyleRowBandSize w:val="1"/>
      <w:tblStyleColBandSize w:val="1"/>
      <w:tblInd w:w="0" w:type="dxa"/>
      <w:tblBorders>
        <w:top w:val="single" w:sz="8" w:space="0" w:color="FF0000" w:themeColor="accent2"/>
        <w:bottom w:val="single" w:sz="8" w:space="0" w:color="FF000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rsid w:val="00F33B83"/>
    <w:pPr>
      <w:spacing w:before="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F33B83"/>
    <w:pPr>
      <w:spacing w:before="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F33B83"/>
    <w:pPr>
      <w:spacing w:before="0" w:line="240" w:lineRule="auto"/>
    </w:pPr>
    <w:rPr>
      <w:color w:val="204173" w:themeColor="accent5" w:themeShade="BF"/>
    </w:rPr>
    <w:tblPr>
      <w:tblStyleRowBandSize w:val="1"/>
      <w:tblStyleColBandSize w:val="1"/>
      <w:tblInd w:w="0" w:type="dxa"/>
      <w:tblBorders>
        <w:top w:val="single" w:sz="8" w:space="0" w:color="2B579A" w:themeColor="accent5"/>
        <w:bottom w:val="single" w:sz="8" w:space="0" w:color="2B579A"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semiHidden/>
    <w:unhideWhenUsed/>
    <w:rsid w:val="00F33B83"/>
    <w:pPr>
      <w:spacing w:before="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F33B83"/>
  </w:style>
  <w:style w:type="paragraph" w:styleId="List">
    <w:name w:val="List"/>
    <w:basedOn w:val="Normal"/>
    <w:uiPriority w:val="99"/>
    <w:semiHidden/>
    <w:unhideWhenUsed/>
    <w:rsid w:val="00F33B83"/>
    <w:pPr>
      <w:ind w:left="360" w:hanging="360"/>
      <w:contextualSpacing/>
    </w:pPr>
  </w:style>
  <w:style w:type="paragraph" w:styleId="List2">
    <w:name w:val="List 2"/>
    <w:basedOn w:val="Normal"/>
    <w:uiPriority w:val="99"/>
    <w:semiHidden/>
    <w:unhideWhenUsed/>
    <w:rsid w:val="00F33B83"/>
    <w:pPr>
      <w:ind w:left="720" w:hanging="360"/>
      <w:contextualSpacing/>
    </w:pPr>
  </w:style>
  <w:style w:type="paragraph" w:styleId="List3">
    <w:name w:val="List 3"/>
    <w:basedOn w:val="Normal"/>
    <w:uiPriority w:val="99"/>
    <w:semiHidden/>
    <w:unhideWhenUsed/>
    <w:rsid w:val="00F33B83"/>
    <w:pPr>
      <w:ind w:left="1080" w:hanging="360"/>
      <w:contextualSpacing/>
    </w:pPr>
  </w:style>
  <w:style w:type="paragraph" w:styleId="List4">
    <w:name w:val="List 4"/>
    <w:basedOn w:val="Normal"/>
    <w:uiPriority w:val="99"/>
    <w:semiHidden/>
    <w:unhideWhenUsed/>
    <w:rsid w:val="00F33B83"/>
    <w:pPr>
      <w:ind w:left="1440" w:hanging="360"/>
      <w:contextualSpacing/>
    </w:pPr>
  </w:style>
  <w:style w:type="paragraph" w:styleId="List5">
    <w:name w:val="List 5"/>
    <w:basedOn w:val="Normal"/>
    <w:uiPriority w:val="99"/>
    <w:semiHidden/>
    <w:unhideWhenUsed/>
    <w:rsid w:val="00F33B83"/>
    <w:pPr>
      <w:ind w:left="1800" w:hanging="360"/>
      <w:contextualSpacing/>
    </w:pPr>
  </w:style>
  <w:style w:type="paragraph" w:styleId="ListBullet2">
    <w:name w:val="List Bullet 2"/>
    <w:basedOn w:val="Normal"/>
    <w:uiPriority w:val="99"/>
    <w:semiHidden/>
    <w:unhideWhenUsed/>
    <w:rsid w:val="00F33B83"/>
    <w:pPr>
      <w:numPr>
        <w:numId w:val="11"/>
      </w:numPr>
      <w:contextualSpacing/>
    </w:pPr>
  </w:style>
  <w:style w:type="paragraph" w:styleId="ListBullet3">
    <w:name w:val="List Bullet 3"/>
    <w:basedOn w:val="Normal"/>
    <w:uiPriority w:val="99"/>
    <w:semiHidden/>
    <w:unhideWhenUsed/>
    <w:rsid w:val="00F33B83"/>
    <w:pPr>
      <w:numPr>
        <w:numId w:val="12"/>
      </w:numPr>
      <w:contextualSpacing/>
    </w:pPr>
  </w:style>
  <w:style w:type="paragraph" w:styleId="ListBullet4">
    <w:name w:val="List Bullet 4"/>
    <w:basedOn w:val="Normal"/>
    <w:uiPriority w:val="99"/>
    <w:semiHidden/>
    <w:unhideWhenUsed/>
    <w:rsid w:val="00F33B83"/>
    <w:pPr>
      <w:numPr>
        <w:numId w:val="13"/>
      </w:numPr>
      <w:contextualSpacing/>
    </w:pPr>
  </w:style>
  <w:style w:type="paragraph" w:styleId="ListBullet5">
    <w:name w:val="List Bullet 5"/>
    <w:basedOn w:val="Normal"/>
    <w:uiPriority w:val="99"/>
    <w:semiHidden/>
    <w:unhideWhenUsed/>
    <w:rsid w:val="00F33B83"/>
    <w:pPr>
      <w:numPr>
        <w:numId w:val="14"/>
      </w:numPr>
      <w:contextualSpacing/>
    </w:pPr>
  </w:style>
  <w:style w:type="paragraph" w:styleId="ListContinue">
    <w:name w:val="List Continue"/>
    <w:basedOn w:val="Normal"/>
    <w:uiPriority w:val="99"/>
    <w:semiHidden/>
    <w:unhideWhenUsed/>
    <w:rsid w:val="00F33B83"/>
    <w:pPr>
      <w:spacing w:after="120"/>
      <w:ind w:left="360"/>
      <w:contextualSpacing/>
    </w:pPr>
  </w:style>
  <w:style w:type="paragraph" w:styleId="ListContinue2">
    <w:name w:val="List Continue 2"/>
    <w:basedOn w:val="Normal"/>
    <w:uiPriority w:val="99"/>
    <w:semiHidden/>
    <w:unhideWhenUsed/>
    <w:rsid w:val="00F33B83"/>
    <w:pPr>
      <w:spacing w:after="120"/>
      <w:ind w:left="720"/>
      <w:contextualSpacing/>
    </w:pPr>
  </w:style>
  <w:style w:type="paragraph" w:styleId="ListContinue3">
    <w:name w:val="List Continue 3"/>
    <w:basedOn w:val="Normal"/>
    <w:uiPriority w:val="99"/>
    <w:semiHidden/>
    <w:unhideWhenUsed/>
    <w:rsid w:val="00F33B83"/>
    <w:pPr>
      <w:spacing w:after="120"/>
      <w:ind w:left="1080"/>
      <w:contextualSpacing/>
    </w:pPr>
  </w:style>
  <w:style w:type="paragraph" w:styleId="ListContinue4">
    <w:name w:val="List Continue 4"/>
    <w:basedOn w:val="Normal"/>
    <w:uiPriority w:val="99"/>
    <w:semiHidden/>
    <w:unhideWhenUsed/>
    <w:rsid w:val="00F33B83"/>
    <w:pPr>
      <w:spacing w:after="120"/>
      <w:ind w:left="1440"/>
      <w:contextualSpacing/>
    </w:pPr>
  </w:style>
  <w:style w:type="paragraph" w:styleId="ListContinue5">
    <w:name w:val="List Continue 5"/>
    <w:basedOn w:val="Normal"/>
    <w:uiPriority w:val="99"/>
    <w:semiHidden/>
    <w:unhideWhenUsed/>
    <w:rsid w:val="00F33B83"/>
    <w:pPr>
      <w:spacing w:after="120"/>
      <w:ind w:left="1800"/>
      <w:contextualSpacing/>
    </w:pPr>
  </w:style>
  <w:style w:type="paragraph" w:styleId="ListNumber2">
    <w:name w:val="List Number 2"/>
    <w:basedOn w:val="Normal"/>
    <w:uiPriority w:val="99"/>
    <w:semiHidden/>
    <w:unhideWhenUsed/>
    <w:rsid w:val="00F33B83"/>
    <w:pPr>
      <w:numPr>
        <w:numId w:val="15"/>
      </w:numPr>
      <w:contextualSpacing/>
    </w:pPr>
  </w:style>
  <w:style w:type="paragraph" w:styleId="ListNumber3">
    <w:name w:val="List Number 3"/>
    <w:basedOn w:val="Normal"/>
    <w:uiPriority w:val="99"/>
    <w:semiHidden/>
    <w:unhideWhenUsed/>
    <w:rsid w:val="00F33B83"/>
    <w:pPr>
      <w:numPr>
        <w:numId w:val="16"/>
      </w:numPr>
      <w:contextualSpacing/>
    </w:pPr>
  </w:style>
  <w:style w:type="paragraph" w:styleId="ListNumber4">
    <w:name w:val="List Number 4"/>
    <w:basedOn w:val="Normal"/>
    <w:uiPriority w:val="99"/>
    <w:semiHidden/>
    <w:unhideWhenUsed/>
    <w:rsid w:val="00F33B83"/>
    <w:pPr>
      <w:numPr>
        <w:numId w:val="17"/>
      </w:numPr>
      <w:contextualSpacing/>
    </w:pPr>
  </w:style>
  <w:style w:type="paragraph" w:styleId="ListNumber5">
    <w:name w:val="List Number 5"/>
    <w:basedOn w:val="Normal"/>
    <w:uiPriority w:val="99"/>
    <w:semiHidden/>
    <w:unhideWhenUsed/>
    <w:rsid w:val="00F33B83"/>
    <w:pPr>
      <w:numPr>
        <w:numId w:val="18"/>
      </w:numPr>
      <w:contextualSpacing/>
    </w:pPr>
  </w:style>
  <w:style w:type="paragraph" w:styleId="ListParagraph">
    <w:name w:val="List Paragraph"/>
    <w:basedOn w:val="Normal"/>
    <w:uiPriority w:val="34"/>
    <w:unhideWhenUsed/>
    <w:qFormat/>
    <w:rsid w:val="00F33B83"/>
    <w:pPr>
      <w:ind w:left="720"/>
      <w:contextualSpacing/>
    </w:pPr>
  </w:style>
  <w:style w:type="table" w:styleId="ListTable1Light">
    <w:name w:val="List Table 1 Light"/>
    <w:basedOn w:val="TableNormal"/>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1Light-Accent3">
    <w:name w:val="List Table 1 Light Accent 3"/>
    <w:basedOn w:val="TableNormal"/>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1Light-Accent6">
    <w:name w:val="List Table 1 Light Accent 6"/>
    <w:basedOn w:val="TableNormal"/>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F33B83"/>
    <w:pPr>
      <w:spacing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33B83"/>
    <w:pPr>
      <w:spacing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F33B83"/>
    <w:pPr>
      <w:spacing w:line="240" w:lineRule="auto"/>
    </w:pPr>
    <w:tblPr>
      <w:tblStyleRowBandSize w:val="1"/>
      <w:tblStyleColBandSize w:val="1"/>
      <w:tblInd w:w="0" w:type="dxa"/>
      <w:tblBorders>
        <w:top w:val="single" w:sz="4" w:space="0" w:color="FF6666" w:themeColor="accent2" w:themeTint="99"/>
        <w:bottom w:val="single" w:sz="4" w:space="0" w:color="FF6666" w:themeColor="accent2" w:themeTint="99"/>
        <w:insideH w:val="single" w:sz="4" w:space="0" w:color="FF6666"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2-Accent3">
    <w:name w:val="List Table 2 Accent 3"/>
    <w:basedOn w:val="TableNormal"/>
    <w:uiPriority w:val="47"/>
    <w:rsid w:val="00F33B83"/>
    <w:pPr>
      <w:spacing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F33B83"/>
    <w:pPr>
      <w:spacing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F33B83"/>
    <w:pPr>
      <w:spacing w:line="240" w:lineRule="auto"/>
    </w:pPr>
    <w:tblPr>
      <w:tblStyleRowBandSize w:val="1"/>
      <w:tblStyleColBandSize w:val="1"/>
      <w:tblInd w:w="0" w:type="dxa"/>
      <w:tblBorders>
        <w:top w:val="single" w:sz="4" w:space="0" w:color="6C95D6" w:themeColor="accent5" w:themeTint="99"/>
        <w:bottom w:val="single" w:sz="4" w:space="0" w:color="6C95D6" w:themeColor="accent5" w:themeTint="99"/>
        <w:insideH w:val="single" w:sz="4" w:space="0" w:color="6C95D6"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2-Accent6">
    <w:name w:val="List Table 2 Accent 6"/>
    <w:basedOn w:val="TableNormal"/>
    <w:uiPriority w:val="47"/>
    <w:rsid w:val="00F33B83"/>
    <w:pPr>
      <w:spacing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F33B83"/>
    <w:pPr>
      <w:spacing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33B83"/>
    <w:pPr>
      <w:spacing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F33B83"/>
    <w:pPr>
      <w:spacing w:line="240" w:lineRule="auto"/>
    </w:pPr>
    <w:tblPr>
      <w:tblStyleRowBandSize w:val="1"/>
      <w:tblStyleColBandSize w:val="1"/>
      <w:tblInd w:w="0" w:type="dxa"/>
      <w:tblBorders>
        <w:top w:val="single" w:sz="4" w:space="0" w:color="FF0000" w:themeColor="accent2"/>
        <w:left w:val="single" w:sz="4" w:space="0" w:color="FF0000" w:themeColor="accent2"/>
        <w:bottom w:val="single" w:sz="4" w:space="0" w:color="FF0000" w:themeColor="accent2"/>
        <w:right w:val="single" w:sz="4" w:space="0" w:color="FF0000" w:themeColor="accent2"/>
      </w:tblBorders>
      <w:tblCellMar>
        <w:top w:w="0" w:type="dxa"/>
        <w:left w:w="108" w:type="dxa"/>
        <w:bottom w:w="0" w:type="dxa"/>
        <w:right w:w="108" w:type="dxa"/>
      </w:tblCellMar>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Table3-Accent3">
    <w:name w:val="List Table 3 Accent 3"/>
    <w:basedOn w:val="TableNormal"/>
    <w:uiPriority w:val="48"/>
    <w:rsid w:val="00F33B83"/>
    <w:pPr>
      <w:spacing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F33B83"/>
    <w:pPr>
      <w:spacing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F33B83"/>
    <w:pPr>
      <w:spacing w:line="240" w:lineRule="auto"/>
    </w:pPr>
    <w:tblPr>
      <w:tblStyleRowBandSize w:val="1"/>
      <w:tblStyleColBandSize w:val="1"/>
      <w:tblInd w:w="0" w:type="dxa"/>
      <w:tblBorders>
        <w:top w:val="single" w:sz="4" w:space="0" w:color="2B579A" w:themeColor="accent5"/>
        <w:left w:val="single" w:sz="4" w:space="0" w:color="2B579A" w:themeColor="accent5"/>
        <w:bottom w:val="single" w:sz="4" w:space="0" w:color="2B579A" w:themeColor="accent5"/>
        <w:right w:val="single" w:sz="4" w:space="0" w:color="2B579A" w:themeColor="accent5"/>
      </w:tblBorders>
      <w:tblCellMar>
        <w:top w:w="0" w:type="dxa"/>
        <w:left w:w="108" w:type="dxa"/>
        <w:bottom w:w="0" w:type="dxa"/>
        <w:right w:w="108" w:type="dxa"/>
      </w:tblCellMar>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styleId="ListTable3-Accent6">
    <w:name w:val="List Table 3 Accent 6"/>
    <w:basedOn w:val="TableNormal"/>
    <w:uiPriority w:val="48"/>
    <w:rsid w:val="00F33B83"/>
    <w:pPr>
      <w:spacing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F33B83"/>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33B83"/>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F33B83"/>
    <w:pPr>
      <w:spacing w:line="240" w:lineRule="auto"/>
    </w:p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4-Accent3">
    <w:name w:val="List Table 4 Accent 3"/>
    <w:basedOn w:val="TableNormal"/>
    <w:uiPriority w:val="49"/>
    <w:rsid w:val="00F33B83"/>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F33B83"/>
    <w:pPr>
      <w:spacing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F33B83"/>
    <w:pPr>
      <w:spacing w:line="240" w:lineRule="auto"/>
    </w:p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4-Accent6">
    <w:name w:val="List Table 4 Accent 6"/>
    <w:basedOn w:val="TableNormal"/>
    <w:uiPriority w:val="49"/>
    <w:rsid w:val="00F33B83"/>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F33B83"/>
    <w:pPr>
      <w:spacing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33B83"/>
    <w:pPr>
      <w:spacing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33B83"/>
    <w:pPr>
      <w:spacing w:line="240" w:lineRule="auto"/>
    </w:pPr>
    <w:rPr>
      <w:color w:val="FFFFFF" w:themeColor="background1"/>
    </w:rPr>
    <w:tblPr>
      <w:tblStyleRowBandSize w:val="1"/>
      <w:tblStyleColBandSize w:val="1"/>
      <w:tblInd w:w="0" w:type="dxa"/>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CellMar>
        <w:top w:w="0" w:type="dxa"/>
        <w:left w:w="108" w:type="dxa"/>
        <w:bottom w:w="0" w:type="dxa"/>
        <w:right w:w="108" w:type="dxa"/>
      </w:tblCellMar>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33B83"/>
    <w:pPr>
      <w:spacing w:line="240" w:lineRule="auto"/>
    </w:pPr>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33B83"/>
    <w:pPr>
      <w:spacing w:line="240" w:lineRule="auto"/>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33B83"/>
    <w:pPr>
      <w:spacing w:line="240" w:lineRule="auto"/>
    </w:pPr>
    <w:rPr>
      <w:color w:val="FFFFFF" w:themeColor="background1"/>
    </w:rPr>
    <w:tblPr>
      <w:tblStyleRowBandSize w:val="1"/>
      <w:tblStyleColBandSize w:val="1"/>
      <w:tblInd w:w="0" w:type="dxa"/>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CellMar>
        <w:top w:w="0" w:type="dxa"/>
        <w:left w:w="108" w:type="dxa"/>
        <w:bottom w:w="0" w:type="dxa"/>
        <w:right w:w="108" w:type="dxa"/>
      </w:tblCellMar>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33B83"/>
    <w:pPr>
      <w:spacing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33B83"/>
    <w:pPr>
      <w:spacing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33B83"/>
    <w:pPr>
      <w:spacing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F33B83"/>
    <w:pPr>
      <w:spacing w:line="240" w:lineRule="auto"/>
    </w:pPr>
    <w:rPr>
      <w:color w:val="BF0000" w:themeColor="accent2" w:themeShade="BF"/>
    </w:rPr>
    <w:tblPr>
      <w:tblStyleRowBandSize w:val="1"/>
      <w:tblStyleColBandSize w:val="1"/>
      <w:tblInd w:w="0" w:type="dxa"/>
      <w:tblBorders>
        <w:top w:val="single" w:sz="4" w:space="0" w:color="FF0000" w:themeColor="accent2"/>
        <w:bottom w:val="single" w:sz="4" w:space="0" w:color="FF0000" w:themeColor="accent2"/>
      </w:tblBorders>
      <w:tblCellMar>
        <w:top w:w="0" w:type="dxa"/>
        <w:left w:w="108" w:type="dxa"/>
        <w:bottom w:w="0" w:type="dxa"/>
        <w:right w:w="108" w:type="dxa"/>
      </w:tblCellMar>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6Colorful-Accent3">
    <w:name w:val="List Table 6 Colorful Accent 3"/>
    <w:basedOn w:val="TableNormal"/>
    <w:uiPriority w:val="51"/>
    <w:rsid w:val="00F33B83"/>
    <w:pPr>
      <w:spacing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F33B83"/>
    <w:pPr>
      <w:spacing w:line="240" w:lineRule="auto"/>
    </w:pPr>
    <w:rPr>
      <w:color w:val="BF8F00" w:themeColor="accent4" w:themeShade="BF"/>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F33B83"/>
    <w:pPr>
      <w:spacing w:line="240" w:lineRule="auto"/>
    </w:pPr>
    <w:rPr>
      <w:color w:val="204173" w:themeColor="accent5" w:themeShade="BF"/>
    </w:rPr>
    <w:tblPr>
      <w:tblStyleRowBandSize w:val="1"/>
      <w:tblStyleColBandSize w:val="1"/>
      <w:tblInd w:w="0" w:type="dxa"/>
      <w:tblBorders>
        <w:top w:val="single" w:sz="4" w:space="0" w:color="2B579A" w:themeColor="accent5"/>
        <w:bottom w:val="single" w:sz="4" w:space="0" w:color="2B579A" w:themeColor="accent5"/>
      </w:tblBorders>
      <w:tblCellMar>
        <w:top w:w="0" w:type="dxa"/>
        <w:left w:w="108" w:type="dxa"/>
        <w:bottom w:w="0" w:type="dxa"/>
        <w:right w:w="108" w:type="dxa"/>
      </w:tblCellMar>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6Colorful-Accent6">
    <w:name w:val="List Table 6 Colorful Accent 6"/>
    <w:basedOn w:val="TableNormal"/>
    <w:uiPriority w:val="51"/>
    <w:rsid w:val="00F33B83"/>
    <w:pPr>
      <w:spacing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F33B83"/>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33B83"/>
    <w:pPr>
      <w:spacing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33B83"/>
    <w:pPr>
      <w:spacing w:line="240" w:lineRule="auto"/>
    </w:pPr>
    <w:rPr>
      <w:color w:val="BF0000"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33B83"/>
    <w:pPr>
      <w:spacing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33B83"/>
    <w:pPr>
      <w:spacing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33B83"/>
    <w:pPr>
      <w:spacing w:line="240" w:lineRule="auto"/>
    </w:pPr>
    <w:rPr>
      <w:color w:val="204173"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33B83"/>
    <w:pPr>
      <w:spacing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33B83"/>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F33B83"/>
    <w:rPr>
      <w:rFonts w:ascii="Consolas" w:hAnsi="Consolas"/>
      <w:szCs w:val="20"/>
    </w:rPr>
  </w:style>
  <w:style w:type="table" w:styleId="MediumGrid1">
    <w:name w:val="Medium Grid 1"/>
    <w:basedOn w:val="TableNormal"/>
    <w:uiPriority w:val="67"/>
    <w:semiHidden/>
    <w:unhideWhenUsed/>
    <w:rsid w:val="00F33B83"/>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33B83"/>
    <w:pPr>
      <w:spacing w:before="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F33B83"/>
    <w:pPr>
      <w:spacing w:before="0" w:line="240" w:lineRule="auto"/>
    </w:pPr>
    <w:tblPr>
      <w:tblStyleRowBandSize w:val="1"/>
      <w:tblStyleColBandSize w:val="1"/>
      <w:tblInd w:w="0" w:type="dxa"/>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CellMar>
        <w:top w:w="0" w:type="dxa"/>
        <w:left w:w="108" w:type="dxa"/>
        <w:bottom w:w="0" w:type="dxa"/>
        <w:right w:w="108" w:type="dxa"/>
      </w:tblCellMar>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rsid w:val="00F33B83"/>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F33B83"/>
    <w:pPr>
      <w:spacing w:before="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F33B83"/>
    <w:pPr>
      <w:spacing w:before="0" w:line="240" w:lineRule="auto"/>
    </w:pPr>
    <w:tblPr>
      <w:tblStyleRowBandSize w:val="1"/>
      <w:tblStyleColBandSize w:val="1"/>
      <w:tblInd w:w="0" w:type="dxa"/>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CellMar>
        <w:top w:w="0" w:type="dxa"/>
        <w:left w:w="108" w:type="dxa"/>
        <w:bottom w:w="0" w:type="dxa"/>
        <w:right w:w="108" w:type="dxa"/>
      </w:tblCellMar>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semiHidden/>
    <w:unhideWhenUsed/>
    <w:rsid w:val="00F33B83"/>
    <w:pPr>
      <w:spacing w:before="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CellMar>
        <w:top w:w="0" w:type="dxa"/>
        <w:left w:w="108" w:type="dxa"/>
        <w:bottom w:w="0" w:type="dxa"/>
        <w:right w:w="108" w:type="dxa"/>
      </w:tblCellMar>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CellMar>
        <w:top w:w="0" w:type="dxa"/>
        <w:left w:w="108" w:type="dxa"/>
        <w:bottom w:w="0" w:type="dxa"/>
        <w:right w:w="108" w:type="dxa"/>
      </w:tblCellMar>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FF0000" w:themeColor="accent2"/>
        <w:bottom w:val="single" w:sz="8" w:space="0" w:color="FF000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2B579A" w:themeColor="accent5"/>
        <w:bottom w:val="single" w:sz="8" w:space="0" w:color="2B579A"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33B83"/>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33B83"/>
    <w:pPr>
      <w:spacing w:before="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33B83"/>
    <w:pPr>
      <w:spacing w:before="0" w:line="240" w:lineRule="auto"/>
    </w:pPr>
    <w:tblPr>
      <w:tblStyleRowBandSize w:val="1"/>
      <w:tblStyleColBandSize w:val="1"/>
      <w:tblInd w:w="0" w:type="dxa"/>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33B83"/>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33B83"/>
    <w:pPr>
      <w:spacing w:before="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33B83"/>
    <w:pPr>
      <w:spacing w:before="0" w:line="240" w:lineRule="auto"/>
    </w:pPr>
    <w:tblPr>
      <w:tblStyleRowBandSize w:val="1"/>
      <w:tblStyleColBandSize w:val="1"/>
      <w:tblInd w:w="0" w:type="dxa"/>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33B83"/>
    <w:pPr>
      <w:spacing w:before="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33B83"/>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33B83"/>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F33B83"/>
    <w:pPr>
      <w:spacing w:before="0" w:line="240" w:lineRule="auto"/>
    </w:pPr>
  </w:style>
  <w:style w:type="paragraph" w:styleId="NormalIndent">
    <w:name w:val="Normal Indent"/>
    <w:basedOn w:val="Normal"/>
    <w:uiPriority w:val="99"/>
    <w:semiHidden/>
    <w:unhideWhenUsed/>
    <w:rsid w:val="00F33B83"/>
    <w:pPr>
      <w:ind w:left="720"/>
    </w:pPr>
  </w:style>
  <w:style w:type="paragraph" w:styleId="NoteHeading">
    <w:name w:val="Note Heading"/>
    <w:basedOn w:val="Normal"/>
    <w:next w:val="Normal"/>
    <w:link w:val="NoteHeadingChar"/>
    <w:uiPriority w:val="99"/>
    <w:semiHidden/>
    <w:unhideWhenUsed/>
    <w:rsid w:val="00F33B83"/>
    <w:pPr>
      <w:spacing w:before="0" w:line="240" w:lineRule="auto"/>
    </w:pPr>
  </w:style>
  <w:style w:type="character" w:customStyle="1" w:styleId="NoteHeadingChar">
    <w:name w:val="Note Heading Char"/>
    <w:basedOn w:val="DefaultParagraphFont"/>
    <w:link w:val="NoteHeading"/>
    <w:uiPriority w:val="99"/>
    <w:semiHidden/>
    <w:rsid w:val="00F33B83"/>
  </w:style>
  <w:style w:type="character" w:styleId="PageNumber">
    <w:name w:val="page number"/>
    <w:basedOn w:val="DefaultParagraphFont"/>
    <w:uiPriority w:val="99"/>
    <w:semiHidden/>
    <w:unhideWhenUsed/>
    <w:rsid w:val="00F33B83"/>
  </w:style>
  <w:style w:type="character" w:styleId="PlaceholderText">
    <w:name w:val="Placeholder Text"/>
    <w:basedOn w:val="DefaultParagraphFont"/>
    <w:uiPriority w:val="99"/>
    <w:semiHidden/>
    <w:rsid w:val="00487996"/>
    <w:rPr>
      <w:color w:val="595959" w:themeColor="text1" w:themeTint="A6"/>
    </w:rPr>
  </w:style>
  <w:style w:type="table" w:styleId="PlainTable1">
    <w:name w:val="Plain Table 1"/>
    <w:basedOn w:val="TableNormal"/>
    <w:uiPriority w:val="41"/>
    <w:rsid w:val="00F33B83"/>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33B83"/>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33B83"/>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F33B83"/>
    <w:rPr>
      <w:rFonts w:ascii="Consolas" w:hAnsi="Consolas"/>
      <w:szCs w:val="21"/>
    </w:rPr>
  </w:style>
  <w:style w:type="paragraph" w:styleId="Quote">
    <w:name w:val="Quote"/>
    <w:basedOn w:val="Normal"/>
    <w:next w:val="Normal"/>
    <w:link w:val="QuoteChar"/>
    <w:uiPriority w:val="29"/>
    <w:semiHidden/>
    <w:unhideWhenUsed/>
    <w:qFormat/>
    <w:rsid w:val="00072D2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072D27"/>
    <w:rPr>
      <w:i/>
      <w:iCs/>
      <w:color w:val="404040" w:themeColor="text1" w:themeTint="BF"/>
    </w:rPr>
  </w:style>
  <w:style w:type="paragraph" w:styleId="Salutation">
    <w:name w:val="Salutation"/>
    <w:basedOn w:val="Normal"/>
    <w:next w:val="Normal"/>
    <w:link w:val="SalutationChar"/>
    <w:uiPriority w:val="99"/>
    <w:semiHidden/>
    <w:unhideWhenUsed/>
    <w:rsid w:val="00F33B83"/>
  </w:style>
  <w:style w:type="character" w:customStyle="1" w:styleId="SalutationChar">
    <w:name w:val="Salutation Char"/>
    <w:basedOn w:val="DefaultParagraphFont"/>
    <w:link w:val="Salutation"/>
    <w:uiPriority w:val="99"/>
    <w:semiHidden/>
    <w:rsid w:val="00F33B83"/>
  </w:style>
  <w:style w:type="paragraph" w:styleId="Signature">
    <w:name w:val="Signature"/>
    <w:basedOn w:val="Normal"/>
    <w:link w:val="SignatureChar"/>
    <w:uiPriority w:val="99"/>
    <w:semiHidden/>
    <w:unhideWhenUsed/>
    <w:rsid w:val="00F33B83"/>
    <w:pPr>
      <w:spacing w:before="0" w:line="240" w:lineRule="auto"/>
      <w:ind w:left="4320"/>
    </w:pPr>
  </w:style>
  <w:style w:type="character" w:customStyle="1" w:styleId="SignatureChar">
    <w:name w:val="Signature Char"/>
    <w:basedOn w:val="DefaultParagraphFont"/>
    <w:link w:val="Signature"/>
    <w:uiPriority w:val="99"/>
    <w:semiHidden/>
    <w:rsid w:val="00F33B83"/>
  </w:style>
  <w:style w:type="character" w:styleId="SubtleEmphasis">
    <w:name w:val="Subtle Emphasis"/>
    <w:basedOn w:val="DefaultParagraphFont"/>
    <w:uiPriority w:val="19"/>
    <w:unhideWhenUsed/>
    <w:qFormat/>
    <w:rsid w:val="00F33B83"/>
    <w:rPr>
      <w:i/>
      <w:iCs/>
      <w:color w:val="404040" w:themeColor="text1" w:themeTint="BF"/>
    </w:rPr>
  </w:style>
  <w:style w:type="character" w:styleId="SubtleReference">
    <w:name w:val="Subtle Reference"/>
    <w:basedOn w:val="DefaultParagraphFont"/>
    <w:uiPriority w:val="31"/>
    <w:semiHidden/>
    <w:unhideWhenUsed/>
    <w:qFormat/>
    <w:rsid w:val="00F33B83"/>
    <w:rPr>
      <w:smallCaps/>
      <w:color w:val="5A5A5A" w:themeColor="text1" w:themeTint="A5"/>
    </w:rPr>
  </w:style>
  <w:style w:type="table" w:styleId="Table3Deffects1">
    <w:name w:val="Table 3D effects 1"/>
    <w:basedOn w:val="TableNormal"/>
    <w:uiPriority w:val="99"/>
    <w:semiHidden/>
    <w:unhideWhenUsed/>
    <w:rsid w:val="00F33B8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33B8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33B8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33B8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33B8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33B8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33B8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33B8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33B8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33B8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33B8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33B8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33B8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33B8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33B8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33B8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33B8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33B8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33B8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33B8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33B8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33B8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33B8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33B83"/>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F33B8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33B8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33B8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33B8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33B8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33B8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33B8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33B83"/>
    <w:pPr>
      <w:ind w:left="220" w:hanging="220"/>
    </w:pPr>
  </w:style>
  <w:style w:type="paragraph" w:styleId="TableofFigures">
    <w:name w:val="table of figures"/>
    <w:basedOn w:val="Normal"/>
    <w:next w:val="Normal"/>
    <w:uiPriority w:val="99"/>
    <w:semiHidden/>
    <w:unhideWhenUsed/>
    <w:rsid w:val="00F33B83"/>
  </w:style>
  <w:style w:type="table" w:styleId="TableProfessional">
    <w:name w:val="Table Professional"/>
    <w:basedOn w:val="TableNormal"/>
    <w:uiPriority w:val="99"/>
    <w:semiHidden/>
    <w:unhideWhenUsed/>
    <w:rsid w:val="00F33B8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33B8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33B8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33B8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33B8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33B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F33B8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33B8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33B8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33B8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623F28"/>
    <w:pPr>
      <w:tabs>
        <w:tab w:val="right" w:leader="dot" w:pos="10070"/>
      </w:tabs>
      <w:spacing w:before="120"/>
      <w:ind w:left="0"/>
    </w:pPr>
    <w:rPr>
      <w:rFonts w:asciiTheme="minorHAnsi" w:hAnsiTheme="minorHAnsi" w:cstheme="minorHAnsi"/>
      <w:b/>
      <w:bCs/>
      <w:sz w:val="24"/>
      <w:szCs w:val="24"/>
    </w:rPr>
  </w:style>
  <w:style w:type="paragraph" w:styleId="TOC2">
    <w:name w:val="toc 2"/>
    <w:basedOn w:val="Normal"/>
    <w:next w:val="Normal"/>
    <w:autoRedefine/>
    <w:uiPriority w:val="39"/>
    <w:unhideWhenUsed/>
    <w:rsid w:val="00F33B83"/>
    <w:pPr>
      <w:spacing w:before="0"/>
      <w:ind w:left="220"/>
    </w:pPr>
    <w:rPr>
      <w:rFonts w:asciiTheme="minorHAnsi" w:hAnsiTheme="minorHAnsi" w:cstheme="minorHAnsi"/>
      <w:b/>
      <w:bCs/>
    </w:rPr>
  </w:style>
  <w:style w:type="paragraph" w:styleId="TOC3">
    <w:name w:val="toc 3"/>
    <w:basedOn w:val="Normal"/>
    <w:next w:val="Normal"/>
    <w:autoRedefine/>
    <w:uiPriority w:val="39"/>
    <w:unhideWhenUsed/>
    <w:rsid w:val="00F33B83"/>
    <w:pPr>
      <w:spacing w:before="0"/>
      <w:ind w:left="440"/>
    </w:pPr>
    <w:rPr>
      <w:rFonts w:asciiTheme="minorHAnsi" w:hAnsiTheme="minorHAnsi" w:cstheme="minorHAnsi"/>
    </w:rPr>
  </w:style>
  <w:style w:type="paragraph" w:styleId="TOC4">
    <w:name w:val="toc 4"/>
    <w:basedOn w:val="Normal"/>
    <w:next w:val="Normal"/>
    <w:autoRedefine/>
    <w:uiPriority w:val="39"/>
    <w:unhideWhenUsed/>
    <w:rsid w:val="00F33B83"/>
    <w:pPr>
      <w:spacing w:before="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33B83"/>
    <w:pPr>
      <w:spacing w:before="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33B83"/>
    <w:pPr>
      <w:spacing w:before="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33B83"/>
    <w:pPr>
      <w:spacing w:before="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33B83"/>
    <w:pPr>
      <w:spacing w:before="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33B83"/>
    <w:pPr>
      <w:spacing w:before="0"/>
      <w:ind w:left="1760"/>
    </w:pPr>
    <w:rPr>
      <w:rFonts w:asciiTheme="minorHAnsi" w:hAnsiTheme="minorHAnsi" w:cstheme="minorHAnsi"/>
      <w:sz w:val="20"/>
      <w:szCs w:val="20"/>
    </w:rPr>
  </w:style>
  <w:style w:type="paragraph" w:customStyle="1" w:styleId="Body">
    <w:name w:val="Body"/>
    <w:basedOn w:val="Normal"/>
    <w:qFormat/>
    <w:rsid w:val="00004C5B"/>
    <w:pPr>
      <w:spacing w:before="0" w:line="240" w:lineRule="auto"/>
      <w:ind w:left="0" w:right="0"/>
    </w:pPr>
    <w:rPr>
      <w:rFonts w:ascii="Helvetica" w:eastAsia="Calibri" w:hAnsi="Helvetica" w:cs="Times New Roman"/>
      <w:sz w:val="21"/>
      <w:szCs w:val="21"/>
    </w:rPr>
  </w:style>
  <w:style w:type="paragraph" w:customStyle="1" w:styleId="Header2">
    <w:name w:val="Header 2"/>
    <w:basedOn w:val="Heading2"/>
    <w:qFormat/>
    <w:rsid w:val="00346BA1"/>
    <w:pPr>
      <w:ind w:left="-180" w:right="178"/>
    </w:pPr>
    <w:rPr>
      <w:rFonts w:ascii="Tahoma" w:eastAsia="Times New Roman" w:hAnsi="Tahoma" w:cs="Tahoma"/>
      <w:color w:val="5FC5AC"/>
      <w:spacing w:val="5"/>
      <w:sz w:val="32"/>
      <w:szCs w:val="32"/>
    </w:rPr>
  </w:style>
  <w:style w:type="paragraph" w:customStyle="1" w:styleId="p1">
    <w:name w:val="p1"/>
    <w:basedOn w:val="Normal"/>
    <w:rsid w:val="00B922E4"/>
    <w:pPr>
      <w:spacing w:before="0" w:line="240" w:lineRule="auto"/>
      <w:ind w:left="0" w:right="0"/>
    </w:pPr>
    <w:rPr>
      <w:rFonts w:ascii="Helvetica" w:eastAsia="Calibri" w:hAnsi="Helvetic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694068">
      <w:bodyDiv w:val="1"/>
      <w:marLeft w:val="0"/>
      <w:marRight w:val="0"/>
      <w:marTop w:val="0"/>
      <w:marBottom w:val="0"/>
      <w:divBdr>
        <w:top w:val="none" w:sz="0" w:space="0" w:color="auto"/>
        <w:left w:val="none" w:sz="0" w:space="0" w:color="auto"/>
        <w:bottom w:val="none" w:sz="0" w:space="0" w:color="auto"/>
        <w:right w:val="none" w:sz="0" w:space="0" w:color="auto"/>
      </w:divBdr>
    </w:div>
    <w:div w:id="1244602763">
      <w:bodyDiv w:val="1"/>
      <w:marLeft w:val="0"/>
      <w:marRight w:val="0"/>
      <w:marTop w:val="0"/>
      <w:marBottom w:val="0"/>
      <w:divBdr>
        <w:top w:val="none" w:sz="0" w:space="0" w:color="auto"/>
        <w:left w:val="none" w:sz="0" w:space="0" w:color="auto"/>
        <w:bottom w:val="none" w:sz="0" w:space="0" w:color="auto"/>
        <w:right w:val="none" w:sz="0" w:space="0" w:color="auto"/>
      </w:divBdr>
    </w:div>
    <w:div w:id="2032487854">
      <w:bodyDiv w:val="1"/>
      <w:marLeft w:val="0"/>
      <w:marRight w:val="0"/>
      <w:marTop w:val="0"/>
      <w:marBottom w:val="0"/>
      <w:divBdr>
        <w:top w:val="none" w:sz="0" w:space="0" w:color="auto"/>
        <w:left w:val="none" w:sz="0" w:space="0" w:color="auto"/>
        <w:bottom w:val="none" w:sz="0" w:space="0" w:color="auto"/>
        <w:right w:val="none" w:sz="0" w:space="0" w:color="auto"/>
      </w:divBdr>
      <w:divsChild>
        <w:div w:id="315888705">
          <w:marLeft w:val="180"/>
          <w:marRight w:val="0"/>
          <w:marTop w:val="0"/>
          <w:marBottom w:val="0"/>
          <w:divBdr>
            <w:top w:val="none" w:sz="0" w:space="0" w:color="auto"/>
            <w:left w:val="none" w:sz="0" w:space="0" w:color="auto"/>
            <w:bottom w:val="none" w:sz="0" w:space="0" w:color="auto"/>
            <w:right w:val="none" w:sz="0" w:space="0" w:color="auto"/>
          </w:divBdr>
        </w:div>
        <w:div w:id="119763328">
          <w:marLeft w:val="180"/>
          <w:marRight w:val="0"/>
          <w:marTop w:val="0"/>
          <w:marBottom w:val="0"/>
          <w:divBdr>
            <w:top w:val="none" w:sz="0" w:space="0" w:color="auto"/>
            <w:left w:val="none" w:sz="0" w:space="0" w:color="auto"/>
            <w:bottom w:val="none" w:sz="0" w:space="0" w:color="auto"/>
            <w:right w:val="none" w:sz="0" w:space="0" w:color="auto"/>
          </w:divBdr>
        </w:div>
        <w:div w:id="1532568319">
          <w:marLeft w:val="180"/>
          <w:marRight w:val="0"/>
          <w:marTop w:val="0"/>
          <w:marBottom w:val="0"/>
          <w:divBdr>
            <w:top w:val="none" w:sz="0" w:space="0" w:color="auto"/>
            <w:left w:val="none" w:sz="0" w:space="0" w:color="auto"/>
            <w:bottom w:val="none" w:sz="0" w:space="0" w:color="auto"/>
            <w:right w:val="none" w:sz="0" w:space="0" w:color="auto"/>
          </w:divBdr>
        </w:div>
        <w:div w:id="352191984">
          <w:marLeft w:val="180"/>
          <w:marRight w:val="0"/>
          <w:marTop w:val="0"/>
          <w:marBottom w:val="0"/>
          <w:divBdr>
            <w:top w:val="none" w:sz="0" w:space="0" w:color="auto"/>
            <w:left w:val="none" w:sz="0" w:space="0" w:color="auto"/>
            <w:bottom w:val="none" w:sz="0" w:space="0" w:color="auto"/>
            <w:right w:val="none" w:sz="0" w:space="0" w:color="auto"/>
          </w:divBdr>
        </w:div>
        <w:div w:id="1184395632">
          <w:marLeft w:val="1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s://explorer.mediacloud.org/" TargetMode="External"/><Relationship Id="rId21" Type="http://schemas.openxmlformats.org/officeDocument/2006/relationships/image" Target="media/image11.tiff"/><Relationship Id="rId22" Type="http://schemas.openxmlformats.org/officeDocument/2006/relationships/image" Target="media/image12.tiff"/><Relationship Id="rId23" Type="http://schemas.openxmlformats.org/officeDocument/2006/relationships/image" Target="media/image13.png"/><Relationship Id="rId24" Type="http://schemas.openxmlformats.org/officeDocument/2006/relationships/hyperlink" Target="https://mediacloud.org/support/theme-list" TargetMode="External"/><Relationship Id="rId25" Type="http://schemas.openxmlformats.org/officeDocument/2006/relationships/hyperlink" Target="http://www.pewresearch.org/topics/state-of-the-news-media/" TargetMode="External"/><Relationship Id="rId26" Type="http://schemas.openxmlformats.org/officeDocument/2006/relationships/hyperlink" Target="https://archive.org/index.php" TargetMode="External"/><Relationship Id="rId27" Type="http://schemas.openxmlformats.org/officeDocument/2006/relationships/hyperlink" Target="http://asne.org/content.asp?contentid=121" TargetMode="External"/><Relationship Id="rId28" Type="http://schemas.openxmlformats.org/officeDocument/2006/relationships/hyperlink" Target="https://gephi.org/"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s://explorer.mediacloud.org" TargetMode="External"/><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tiff"/><Relationship Id="rId16" Type="http://schemas.openxmlformats.org/officeDocument/2006/relationships/image" Target="media/image8.jpeg"/><Relationship Id="rId17" Type="http://schemas.openxmlformats.org/officeDocument/2006/relationships/image" Target="media/image9.tiff"/><Relationship Id="rId18" Type="http://schemas.openxmlformats.org/officeDocument/2006/relationships/hyperlink" Target="https://sources.mediacloud.org/" TargetMode="External"/><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mediacloud.org/support/languag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ika.VIDYATECH\AppData\Roaming\Microsoft\Templates\Welcome%20to%20Word(8).dotx" TargetMode="External"/></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C:\Users\Ritika.VIDYATECH\AppData\Roaming\Microsoft\Templates\Welcome to Word(8).dotx</Template>
  <TotalTime>118</TotalTime>
  <Pages>20</Pages>
  <Words>5932</Words>
  <Characters>33818</Characters>
  <Application>Microsoft Macintosh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Susan Stuart</cp:lastModifiedBy>
  <cp:revision>30</cp:revision>
  <dcterms:created xsi:type="dcterms:W3CDTF">2018-05-31T22:00:00Z</dcterms:created>
  <dcterms:modified xsi:type="dcterms:W3CDTF">2018-06-01T02:51:00Z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roxken@microsoft.com</vt:lpwstr>
  </property>
  <property fmtid="{D5CDD505-2E9C-101B-9397-08002B2CF9AE}" pid="5" name="MSIP_Label_f42aa342-8706-4288-bd11-ebb85995028c_SetDate">
    <vt:lpwstr>2018-04-02T23:58:53.5260065Z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